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EA1B4" w14:textId="77777777" w:rsidR="005749BB" w:rsidRDefault="005749BB" w:rsidP="005749BB">
      <w:pPr>
        <w:pStyle w:val="Default"/>
      </w:pPr>
    </w:p>
    <w:p w14:paraId="796E68E1" w14:textId="77777777" w:rsidR="005749BB" w:rsidRDefault="005749BB" w:rsidP="005749BB">
      <w:pPr>
        <w:pStyle w:val="Default"/>
        <w:jc w:val="center"/>
        <w:rPr>
          <w:sz w:val="32"/>
          <w:szCs w:val="32"/>
        </w:rPr>
      </w:pPr>
      <w:r>
        <w:rPr>
          <w:b/>
          <w:bCs/>
          <w:sz w:val="32"/>
          <w:szCs w:val="32"/>
        </w:rPr>
        <w:t>SYLLABUS</w:t>
      </w:r>
    </w:p>
    <w:p w14:paraId="1BBA6E8F" w14:textId="77777777" w:rsidR="005749BB" w:rsidRDefault="005749BB" w:rsidP="005749BB">
      <w:pPr>
        <w:pStyle w:val="Default"/>
        <w:jc w:val="center"/>
        <w:rPr>
          <w:sz w:val="28"/>
          <w:szCs w:val="28"/>
        </w:rPr>
      </w:pPr>
      <w:r>
        <w:rPr>
          <w:b/>
          <w:bCs/>
          <w:sz w:val="28"/>
          <w:szCs w:val="28"/>
        </w:rPr>
        <w:t>COST ACCOUNTING</w:t>
      </w:r>
      <w:r w:rsidR="000E3A97">
        <w:rPr>
          <w:b/>
          <w:bCs/>
          <w:sz w:val="28"/>
          <w:szCs w:val="28"/>
        </w:rPr>
        <w:t xml:space="preserve"> - 321</w:t>
      </w:r>
    </w:p>
    <w:p w14:paraId="5A30304D" w14:textId="77777777" w:rsidR="005749BB" w:rsidRDefault="005749BB" w:rsidP="005749BB">
      <w:pPr>
        <w:pStyle w:val="Default"/>
        <w:jc w:val="center"/>
        <w:rPr>
          <w:sz w:val="23"/>
          <w:szCs w:val="23"/>
        </w:rPr>
      </w:pPr>
      <w:r>
        <w:rPr>
          <w:b/>
          <w:bCs/>
          <w:sz w:val="23"/>
          <w:szCs w:val="23"/>
        </w:rPr>
        <w:t>UW – STEVENS POINT</w:t>
      </w:r>
    </w:p>
    <w:p w14:paraId="05B9D756" w14:textId="700FAD04" w:rsidR="00BB7DB0" w:rsidRDefault="005749BB" w:rsidP="00610E58">
      <w:pPr>
        <w:spacing w:after="0"/>
        <w:jc w:val="center"/>
        <w:rPr>
          <w:b/>
          <w:bCs/>
          <w:sz w:val="23"/>
          <w:szCs w:val="23"/>
        </w:rPr>
      </w:pPr>
      <w:r>
        <w:rPr>
          <w:b/>
          <w:bCs/>
          <w:sz w:val="23"/>
          <w:szCs w:val="23"/>
        </w:rPr>
        <w:t>SCHOOL OF BUSINESS &amp; ECONOMICS</w:t>
      </w:r>
    </w:p>
    <w:p w14:paraId="246D5463" w14:textId="24B196CE" w:rsidR="00610E58" w:rsidRDefault="006E765C" w:rsidP="005749BB">
      <w:pPr>
        <w:jc w:val="center"/>
        <w:rPr>
          <w:b/>
          <w:bCs/>
          <w:sz w:val="23"/>
          <w:szCs w:val="23"/>
        </w:rPr>
      </w:pPr>
      <w:r>
        <w:rPr>
          <w:b/>
          <w:bCs/>
          <w:sz w:val="23"/>
          <w:szCs w:val="23"/>
        </w:rPr>
        <w:t>Spring 2021</w:t>
      </w:r>
    </w:p>
    <w:p w14:paraId="4586BE28" w14:textId="77777777" w:rsidR="005749BB" w:rsidRDefault="005749BB" w:rsidP="005749BB">
      <w:pPr>
        <w:pStyle w:val="Default"/>
      </w:pPr>
    </w:p>
    <w:p w14:paraId="5D39DC0C" w14:textId="77777777" w:rsidR="005749BB" w:rsidRDefault="005749BB" w:rsidP="005749BB">
      <w:pPr>
        <w:pStyle w:val="Default"/>
        <w:rPr>
          <w:sz w:val="23"/>
          <w:szCs w:val="23"/>
        </w:rPr>
      </w:pPr>
      <w:r>
        <w:rPr>
          <w:sz w:val="23"/>
          <w:szCs w:val="23"/>
        </w:rPr>
        <w:t xml:space="preserve">Instructor: </w:t>
      </w:r>
      <w:r>
        <w:rPr>
          <w:sz w:val="23"/>
          <w:szCs w:val="23"/>
        </w:rPr>
        <w:tab/>
      </w:r>
      <w:r>
        <w:rPr>
          <w:sz w:val="23"/>
          <w:szCs w:val="23"/>
        </w:rPr>
        <w:tab/>
      </w:r>
      <w:r w:rsidR="003B7569">
        <w:rPr>
          <w:sz w:val="23"/>
          <w:szCs w:val="23"/>
        </w:rPr>
        <w:tab/>
      </w:r>
      <w:r w:rsidR="003B7569">
        <w:rPr>
          <w:sz w:val="23"/>
          <w:szCs w:val="23"/>
        </w:rPr>
        <w:tab/>
      </w:r>
      <w:r>
        <w:rPr>
          <w:sz w:val="23"/>
          <w:szCs w:val="23"/>
        </w:rPr>
        <w:t xml:space="preserve">Bo DeDeker, CPA </w:t>
      </w:r>
    </w:p>
    <w:p w14:paraId="0FBB9832" w14:textId="77777777" w:rsidR="005749BB" w:rsidRDefault="005749BB" w:rsidP="005749BB">
      <w:pPr>
        <w:pStyle w:val="Default"/>
        <w:rPr>
          <w:sz w:val="23"/>
          <w:szCs w:val="23"/>
        </w:rPr>
      </w:pPr>
      <w:r>
        <w:rPr>
          <w:sz w:val="23"/>
          <w:szCs w:val="23"/>
        </w:rPr>
        <w:t xml:space="preserve">Office: </w:t>
      </w:r>
      <w:r>
        <w:rPr>
          <w:sz w:val="23"/>
          <w:szCs w:val="23"/>
        </w:rPr>
        <w:tab/>
      </w:r>
      <w:r>
        <w:rPr>
          <w:sz w:val="23"/>
          <w:szCs w:val="23"/>
        </w:rPr>
        <w:tab/>
      </w:r>
      <w:r>
        <w:rPr>
          <w:sz w:val="23"/>
          <w:szCs w:val="23"/>
        </w:rPr>
        <w:tab/>
      </w:r>
      <w:r w:rsidR="003B7569">
        <w:rPr>
          <w:sz w:val="23"/>
          <w:szCs w:val="23"/>
        </w:rPr>
        <w:tab/>
      </w:r>
      <w:r w:rsidR="003B7569">
        <w:rPr>
          <w:sz w:val="23"/>
          <w:szCs w:val="23"/>
        </w:rPr>
        <w:tab/>
      </w:r>
      <w:r>
        <w:rPr>
          <w:sz w:val="23"/>
          <w:szCs w:val="23"/>
        </w:rPr>
        <w:t>CPS 411</w:t>
      </w:r>
    </w:p>
    <w:p w14:paraId="2ACA75DB" w14:textId="77777777" w:rsidR="005749BB" w:rsidRDefault="005749BB" w:rsidP="005749BB">
      <w:pPr>
        <w:pStyle w:val="Default"/>
        <w:rPr>
          <w:sz w:val="23"/>
          <w:szCs w:val="23"/>
        </w:rPr>
      </w:pPr>
      <w:r>
        <w:rPr>
          <w:sz w:val="23"/>
          <w:szCs w:val="23"/>
        </w:rPr>
        <w:t xml:space="preserve">Email: </w:t>
      </w:r>
      <w:r w:rsidR="003B7569">
        <w:rPr>
          <w:sz w:val="23"/>
          <w:szCs w:val="23"/>
        </w:rPr>
        <w:tab/>
      </w:r>
      <w:r w:rsidR="003B7569">
        <w:rPr>
          <w:sz w:val="23"/>
          <w:szCs w:val="23"/>
        </w:rPr>
        <w:tab/>
      </w:r>
      <w:r w:rsidR="003B7569">
        <w:rPr>
          <w:sz w:val="23"/>
          <w:szCs w:val="23"/>
        </w:rPr>
        <w:tab/>
      </w:r>
      <w:r w:rsidR="003B7569">
        <w:rPr>
          <w:sz w:val="23"/>
          <w:szCs w:val="23"/>
        </w:rPr>
        <w:tab/>
      </w:r>
      <w:r w:rsidR="003B7569">
        <w:rPr>
          <w:sz w:val="23"/>
          <w:szCs w:val="23"/>
        </w:rPr>
        <w:tab/>
      </w:r>
      <w:hyperlink r:id="rId8" w:history="1">
        <w:r w:rsidR="003B7569" w:rsidRPr="00864146">
          <w:rPr>
            <w:rStyle w:val="Hyperlink"/>
            <w:sz w:val="23"/>
            <w:szCs w:val="23"/>
          </w:rPr>
          <w:t>bo.dedeker@uwsp.du</w:t>
        </w:r>
      </w:hyperlink>
    </w:p>
    <w:p w14:paraId="1AF0FED2" w14:textId="67472413" w:rsidR="004A738E" w:rsidRDefault="003B7569" w:rsidP="005749BB">
      <w:pPr>
        <w:pStyle w:val="Default"/>
        <w:rPr>
          <w:sz w:val="23"/>
          <w:szCs w:val="23"/>
        </w:rPr>
      </w:pPr>
      <w:r>
        <w:rPr>
          <w:sz w:val="23"/>
          <w:szCs w:val="23"/>
        </w:rPr>
        <w:t>Phone:</w:t>
      </w:r>
      <w:r>
        <w:rPr>
          <w:sz w:val="23"/>
          <w:szCs w:val="23"/>
        </w:rPr>
        <w:tab/>
      </w:r>
      <w:r>
        <w:rPr>
          <w:sz w:val="23"/>
          <w:szCs w:val="23"/>
        </w:rPr>
        <w:tab/>
      </w:r>
      <w:r>
        <w:rPr>
          <w:sz w:val="23"/>
          <w:szCs w:val="23"/>
        </w:rPr>
        <w:tab/>
      </w:r>
      <w:r>
        <w:rPr>
          <w:sz w:val="23"/>
          <w:szCs w:val="23"/>
        </w:rPr>
        <w:tab/>
      </w:r>
      <w:r>
        <w:rPr>
          <w:sz w:val="23"/>
          <w:szCs w:val="23"/>
        </w:rPr>
        <w:tab/>
        <w:t>715-572-6841 (cell phone call or text</w:t>
      </w:r>
      <w:r w:rsidR="000039FE">
        <w:rPr>
          <w:sz w:val="23"/>
          <w:szCs w:val="23"/>
        </w:rPr>
        <w:t>)</w:t>
      </w:r>
    </w:p>
    <w:p w14:paraId="2A6C7CDB" w14:textId="16A16C37" w:rsidR="005749BB" w:rsidRDefault="005749BB" w:rsidP="005749BB">
      <w:pPr>
        <w:pStyle w:val="Default"/>
        <w:rPr>
          <w:sz w:val="23"/>
          <w:szCs w:val="23"/>
        </w:rPr>
      </w:pPr>
      <w:r>
        <w:rPr>
          <w:sz w:val="23"/>
          <w:szCs w:val="23"/>
        </w:rPr>
        <w:t xml:space="preserve">Office Hours: </w:t>
      </w:r>
      <w:r w:rsidR="003B7569">
        <w:rPr>
          <w:sz w:val="23"/>
          <w:szCs w:val="23"/>
        </w:rPr>
        <w:tab/>
      </w:r>
      <w:r w:rsidR="003B7569">
        <w:rPr>
          <w:sz w:val="23"/>
          <w:szCs w:val="23"/>
        </w:rPr>
        <w:tab/>
      </w:r>
      <w:r w:rsidR="003B7569">
        <w:rPr>
          <w:sz w:val="23"/>
          <w:szCs w:val="23"/>
        </w:rPr>
        <w:tab/>
      </w:r>
      <w:r w:rsidR="003B7569">
        <w:rPr>
          <w:sz w:val="23"/>
          <w:szCs w:val="23"/>
        </w:rPr>
        <w:tab/>
        <w:t xml:space="preserve">Monday and Wednesday </w:t>
      </w:r>
      <w:r w:rsidR="00C76BE1">
        <w:rPr>
          <w:sz w:val="23"/>
          <w:szCs w:val="23"/>
        </w:rPr>
        <w:t>1</w:t>
      </w:r>
      <w:r w:rsidR="00EB2999">
        <w:rPr>
          <w:sz w:val="23"/>
          <w:szCs w:val="23"/>
        </w:rPr>
        <w:t>0</w:t>
      </w:r>
      <w:r w:rsidR="003B7569">
        <w:rPr>
          <w:sz w:val="23"/>
          <w:szCs w:val="23"/>
        </w:rPr>
        <w:t>:00 am to</w:t>
      </w:r>
      <w:r w:rsidR="00C27845">
        <w:rPr>
          <w:sz w:val="23"/>
          <w:szCs w:val="23"/>
        </w:rPr>
        <w:t xml:space="preserve"> 11:00</w:t>
      </w:r>
      <w:r w:rsidR="003B7569">
        <w:rPr>
          <w:sz w:val="23"/>
          <w:szCs w:val="23"/>
        </w:rPr>
        <w:t xml:space="preserve"> pm or by request</w:t>
      </w:r>
    </w:p>
    <w:p w14:paraId="1EFEAABD" w14:textId="40B1B797" w:rsidR="005749BB" w:rsidRDefault="005749BB" w:rsidP="005749BB">
      <w:pPr>
        <w:pStyle w:val="Default"/>
        <w:rPr>
          <w:sz w:val="23"/>
          <w:szCs w:val="23"/>
        </w:rPr>
      </w:pPr>
      <w:r>
        <w:rPr>
          <w:sz w:val="23"/>
          <w:szCs w:val="23"/>
        </w:rPr>
        <w:t xml:space="preserve">Class times &amp; Location: </w:t>
      </w:r>
      <w:r w:rsidR="003B7569">
        <w:rPr>
          <w:sz w:val="23"/>
          <w:szCs w:val="23"/>
        </w:rPr>
        <w:tab/>
      </w:r>
      <w:r w:rsidR="003B7569">
        <w:rPr>
          <w:sz w:val="23"/>
          <w:szCs w:val="23"/>
        </w:rPr>
        <w:tab/>
      </w:r>
      <w:r>
        <w:rPr>
          <w:sz w:val="23"/>
          <w:szCs w:val="23"/>
        </w:rPr>
        <w:t>Sect 1</w:t>
      </w:r>
      <w:r w:rsidR="003A0FA5">
        <w:rPr>
          <w:sz w:val="23"/>
          <w:szCs w:val="23"/>
        </w:rPr>
        <w:t xml:space="preserve"> M</w:t>
      </w:r>
      <w:r w:rsidR="00C27845">
        <w:rPr>
          <w:sz w:val="23"/>
          <w:szCs w:val="23"/>
        </w:rPr>
        <w:t>&amp;</w:t>
      </w:r>
      <w:r w:rsidR="003A0FA5">
        <w:rPr>
          <w:sz w:val="23"/>
          <w:szCs w:val="23"/>
        </w:rPr>
        <w:t>W</w:t>
      </w:r>
      <w:r>
        <w:rPr>
          <w:sz w:val="23"/>
          <w:szCs w:val="23"/>
        </w:rPr>
        <w:t xml:space="preserve"> </w:t>
      </w:r>
      <w:r w:rsidR="00D40487">
        <w:rPr>
          <w:sz w:val="23"/>
          <w:szCs w:val="23"/>
        </w:rPr>
        <w:t>9:30</w:t>
      </w:r>
      <w:r w:rsidR="003A0FA5">
        <w:rPr>
          <w:sz w:val="23"/>
          <w:szCs w:val="23"/>
        </w:rPr>
        <w:t xml:space="preserve"> </w:t>
      </w:r>
      <w:r w:rsidR="009E16B9">
        <w:rPr>
          <w:sz w:val="23"/>
          <w:szCs w:val="23"/>
        </w:rPr>
        <w:t>a</w:t>
      </w:r>
      <w:r w:rsidR="003A0FA5">
        <w:rPr>
          <w:sz w:val="23"/>
          <w:szCs w:val="23"/>
        </w:rPr>
        <w:t xml:space="preserve">m – </w:t>
      </w:r>
      <w:r w:rsidR="00D40487">
        <w:rPr>
          <w:sz w:val="23"/>
          <w:szCs w:val="23"/>
        </w:rPr>
        <w:t>10:45</w:t>
      </w:r>
      <w:r w:rsidR="003A0FA5">
        <w:rPr>
          <w:sz w:val="23"/>
          <w:szCs w:val="23"/>
        </w:rPr>
        <w:t xml:space="preserve"> pm </w:t>
      </w:r>
      <w:r w:rsidR="00597E9A">
        <w:rPr>
          <w:sz w:val="23"/>
          <w:szCs w:val="23"/>
        </w:rPr>
        <w:t>DUC 350</w:t>
      </w:r>
    </w:p>
    <w:p w14:paraId="2AE8CB96" w14:textId="4DF5E33F" w:rsidR="005749BB" w:rsidRDefault="005749BB" w:rsidP="005749BB">
      <w:pPr>
        <w:pStyle w:val="Default"/>
        <w:rPr>
          <w:sz w:val="23"/>
          <w:szCs w:val="23"/>
        </w:rPr>
      </w:pPr>
      <w:r>
        <w:rPr>
          <w:sz w:val="23"/>
          <w:szCs w:val="23"/>
        </w:rPr>
        <w:t xml:space="preserve">Course Web site: </w:t>
      </w:r>
      <w:r w:rsidR="003B7569">
        <w:rPr>
          <w:sz w:val="23"/>
          <w:szCs w:val="23"/>
        </w:rPr>
        <w:tab/>
      </w:r>
      <w:r w:rsidR="003B7569">
        <w:rPr>
          <w:sz w:val="23"/>
          <w:szCs w:val="23"/>
        </w:rPr>
        <w:tab/>
      </w:r>
      <w:r w:rsidR="003B7569">
        <w:rPr>
          <w:sz w:val="23"/>
          <w:szCs w:val="23"/>
        </w:rPr>
        <w:tab/>
      </w:r>
      <w:r w:rsidR="00597E9A">
        <w:rPr>
          <w:sz w:val="23"/>
          <w:szCs w:val="23"/>
        </w:rPr>
        <w:t>Canvas</w:t>
      </w:r>
      <w:r>
        <w:rPr>
          <w:sz w:val="23"/>
          <w:szCs w:val="23"/>
        </w:rPr>
        <w:t xml:space="preserve"> and others presented in class </w:t>
      </w:r>
    </w:p>
    <w:p w14:paraId="3FD6F270" w14:textId="77777777" w:rsidR="005749BB" w:rsidRDefault="005749BB" w:rsidP="003B7569">
      <w:pPr>
        <w:ind w:left="3600" w:hanging="3600"/>
        <w:rPr>
          <w:sz w:val="23"/>
          <w:szCs w:val="23"/>
        </w:rPr>
      </w:pPr>
      <w:r>
        <w:rPr>
          <w:sz w:val="23"/>
          <w:szCs w:val="23"/>
        </w:rPr>
        <w:t xml:space="preserve">Course Materials: Required Text: </w:t>
      </w:r>
      <w:r w:rsidR="003B7569">
        <w:rPr>
          <w:sz w:val="23"/>
          <w:szCs w:val="23"/>
        </w:rPr>
        <w:tab/>
      </w:r>
      <w:r w:rsidR="009477D3">
        <w:rPr>
          <w:b/>
          <w:bCs/>
          <w:i/>
          <w:iCs/>
          <w:sz w:val="23"/>
          <w:szCs w:val="23"/>
        </w:rPr>
        <w:t>Cornerstones of Cost Management ed4</w:t>
      </w:r>
      <w:r>
        <w:rPr>
          <w:sz w:val="23"/>
          <w:szCs w:val="23"/>
        </w:rPr>
        <w:t xml:space="preserve">, </w:t>
      </w:r>
      <w:r w:rsidR="009477D3">
        <w:rPr>
          <w:sz w:val="23"/>
          <w:szCs w:val="23"/>
        </w:rPr>
        <w:t>Hansen-</w:t>
      </w:r>
      <w:proofErr w:type="spellStart"/>
      <w:r w:rsidR="009477D3">
        <w:rPr>
          <w:sz w:val="23"/>
          <w:szCs w:val="23"/>
        </w:rPr>
        <w:t>Mowen</w:t>
      </w:r>
      <w:proofErr w:type="spellEnd"/>
      <w:r w:rsidR="009477D3">
        <w:rPr>
          <w:sz w:val="23"/>
          <w:szCs w:val="23"/>
        </w:rPr>
        <w:t>. Cengage Learning, 2016</w:t>
      </w:r>
      <w:r>
        <w:rPr>
          <w:sz w:val="23"/>
          <w:szCs w:val="23"/>
        </w:rPr>
        <w:t>.</w:t>
      </w:r>
    </w:p>
    <w:p w14:paraId="341F8E53" w14:textId="77777777" w:rsidR="003B7569" w:rsidRDefault="003B7569" w:rsidP="003B7569">
      <w:pPr>
        <w:pStyle w:val="Default"/>
      </w:pPr>
    </w:p>
    <w:tbl>
      <w:tblPr>
        <w:tblpPr w:leftFromText="180" w:rightFromText="180" w:vertAnchor="text"/>
        <w:tblW w:w="0" w:type="auto"/>
        <w:tblCellMar>
          <w:left w:w="0" w:type="dxa"/>
          <w:right w:w="0" w:type="dxa"/>
        </w:tblCellMar>
        <w:tblLook w:val="04A0" w:firstRow="1" w:lastRow="0" w:firstColumn="1" w:lastColumn="0" w:noHBand="0" w:noVBand="1"/>
      </w:tblPr>
      <w:tblGrid>
        <w:gridCol w:w="2610"/>
        <w:gridCol w:w="6349"/>
      </w:tblGrid>
      <w:tr w:rsidR="004215AB" w14:paraId="5964389D" w14:textId="77777777" w:rsidTr="004215AB">
        <w:tc>
          <w:tcPr>
            <w:tcW w:w="2610" w:type="dxa"/>
            <w:tcMar>
              <w:top w:w="0" w:type="dxa"/>
              <w:left w:w="108" w:type="dxa"/>
              <w:bottom w:w="0" w:type="dxa"/>
              <w:right w:w="108" w:type="dxa"/>
            </w:tcMar>
            <w:hideMark/>
          </w:tcPr>
          <w:p w14:paraId="64F718E4" w14:textId="77777777" w:rsidR="004215AB" w:rsidRDefault="004215AB">
            <w:pPr>
              <w:rPr>
                <w:rFonts w:ascii="Calibri" w:hAnsi="Calibri" w:cs="Calibri"/>
                <w:b/>
                <w:bCs/>
              </w:rPr>
            </w:pPr>
            <w:r w:rsidRPr="006006FE">
              <w:rPr>
                <w:rFonts w:ascii="Calibri" w:hAnsi="Calibri" w:cs="Calibri"/>
                <w:b/>
                <w:bCs/>
                <w:sz w:val="28"/>
                <w:szCs w:val="28"/>
              </w:rPr>
              <w:t>SBE Mission</w:t>
            </w:r>
            <w:r>
              <w:rPr>
                <w:rFonts w:ascii="Calibri" w:hAnsi="Calibri" w:cs="Calibri"/>
                <w:b/>
                <w:bCs/>
              </w:rPr>
              <w:t xml:space="preserve">: </w:t>
            </w:r>
          </w:p>
        </w:tc>
        <w:tc>
          <w:tcPr>
            <w:tcW w:w="6349" w:type="dxa"/>
            <w:tcMar>
              <w:top w:w="0" w:type="dxa"/>
              <w:left w:w="108" w:type="dxa"/>
              <w:bottom w:w="0" w:type="dxa"/>
              <w:right w:w="108" w:type="dxa"/>
            </w:tcMar>
          </w:tcPr>
          <w:p w14:paraId="7682CB33" w14:textId="77777777" w:rsidR="004215AB" w:rsidRDefault="004215AB">
            <w:pPr>
              <w:rPr>
                <w:rFonts w:ascii="Calibri" w:hAnsi="Calibri" w:cs="Calibri"/>
                <w:color w:val="000000"/>
              </w:rPr>
            </w:pPr>
            <w:r>
              <w:rPr>
                <w:rFonts w:ascii="Calibri" w:hAnsi="Calibri" w:cs="Calibr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12BA64B5" w14:textId="77777777" w:rsidR="004215AB" w:rsidRDefault="004215AB">
            <w:pPr>
              <w:rPr>
                <w:rFonts w:ascii="Calibri" w:hAnsi="Calibri" w:cs="Calibri"/>
                <w:color w:val="000000"/>
              </w:rPr>
            </w:pPr>
          </w:p>
          <w:p w14:paraId="13B62CED" w14:textId="77777777" w:rsidR="004215AB" w:rsidRDefault="004215AB">
            <w:pPr>
              <w:rPr>
                <w:rFonts w:ascii="Calibri" w:hAnsi="Calibri" w:cs="Calibri"/>
                <w:color w:val="000000"/>
              </w:rPr>
            </w:pPr>
            <w:r>
              <w:rPr>
                <w:rFonts w:ascii="Calibri" w:hAnsi="Calibri" w:cs="Calibri"/>
                <w:color w:val="000000"/>
              </w:rPr>
              <w:t>The SBE achieves its mission by valuing:</w:t>
            </w:r>
          </w:p>
          <w:p w14:paraId="4EE64A47" w14:textId="77777777" w:rsidR="004215AB" w:rsidRDefault="004215AB" w:rsidP="004215AB">
            <w:pPr>
              <w:pStyle w:val="ListParagraph"/>
              <w:numPr>
                <w:ilvl w:val="0"/>
                <w:numId w:val="7"/>
              </w:numPr>
              <w:spacing w:after="0" w:line="240" w:lineRule="auto"/>
              <w:rPr>
                <w:rFonts w:ascii="Calibri" w:eastAsia="Times New Roman" w:hAnsi="Calibri" w:cs="Calibri"/>
                <w:strike/>
              </w:rPr>
            </w:pPr>
            <w:r>
              <w:rPr>
                <w:rFonts w:eastAsia="Times New Roman"/>
                <w:color w:val="000000"/>
              </w:rPr>
              <w:t>Talent development</w:t>
            </w:r>
          </w:p>
          <w:p w14:paraId="73BC58E3" w14:textId="77777777" w:rsidR="004215AB" w:rsidRDefault="004215AB" w:rsidP="004215AB">
            <w:pPr>
              <w:pStyle w:val="ListParagraph"/>
              <w:numPr>
                <w:ilvl w:val="0"/>
                <w:numId w:val="7"/>
              </w:numPr>
              <w:spacing w:after="0" w:line="240" w:lineRule="auto"/>
              <w:rPr>
                <w:rFonts w:eastAsia="Times New Roman"/>
              </w:rPr>
            </w:pPr>
            <w:r>
              <w:rPr>
                <w:rFonts w:eastAsia="Times New Roman"/>
                <w:color w:val="000000"/>
              </w:rPr>
              <w:t>Lifelong learning</w:t>
            </w:r>
          </w:p>
          <w:p w14:paraId="1BAAE72A" w14:textId="77777777" w:rsidR="004215AB" w:rsidRDefault="004215AB" w:rsidP="004215AB">
            <w:pPr>
              <w:pStyle w:val="ListParagraph"/>
              <w:numPr>
                <w:ilvl w:val="0"/>
                <w:numId w:val="7"/>
              </w:numPr>
              <w:spacing w:after="0" w:line="240" w:lineRule="auto"/>
              <w:rPr>
                <w:rFonts w:eastAsia="Times New Roman"/>
              </w:rPr>
            </w:pPr>
            <w:r>
              <w:rPr>
                <w:rFonts w:eastAsia="Times New Roman"/>
                <w:color w:val="000000"/>
              </w:rPr>
              <w:t>Career preparation</w:t>
            </w:r>
          </w:p>
          <w:p w14:paraId="067302EA" w14:textId="77777777" w:rsidR="004215AB" w:rsidRDefault="004215AB" w:rsidP="004215AB">
            <w:pPr>
              <w:pStyle w:val="ListParagraph"/>
              <w:numPr>
                <w:ilvl w:val="0"/>
                <w:numId w:val="7"/>
              </w:numPr>
              <w:spacing w:after="0" w:line="240" w:lineRule="auto"/>
              <w:rPr>
                <w:rFonts w:eastAsia="Times New Roman"/>
              </w:rPr>
            </w:pPr>
            <w:r>
              <w:rPr>
                <w:rFonts w:eastAsia="Times New Roman"/>
                <w:color w:val="000000"/>
              </w:rPr>
              <w:t>On the job experiences</w:t>
            </w:r>
          </w:p>
          <w:p w14:paraId="05437785" w14:textId="77777777" w:rsidR="004215AB" w:rsidRDefault="004215AB" w:rsidP="004215AB">
            <w:pPr>
              <w:pStyle w:val="ListParagraph"/>
              <w:numPr>
                <w:ilvl w:val="0"/>
                <w:numId w:val="7"/>
              </w:numPr>
              <w:spacing w:after="0" w:line="240" w:lineRule="auto"/>
              <w:rPr>
                <w:rFonts w:eastAsia="Times New Roman"/>
              </w:rPr>
            </w:pPr>
            <w:r>
              <w:rPr>
                <w:rFonts w:eastAsia="Times New Roman"/>
                <w:color w:val="000000"/>
              </w:rPr>
              <w:t>Community outreach</w:t>
            </w:r>
          </w:p>
          <w:p w14:paraId="084CD8C0" w14:textId="77777777" w:rsidR="004215AB" w:rsidRDefault="004215AB" w:rsidP="004215AB">
            <w:pPr>
              <w:pStyle w:val="ListParagraph"/>
              <w:numPr>
                <w:ilvl w:val="0"/>
                <w:numId w:val="7"/>
              </w:numPr>
              <w:spacing w:after="0" w:line="240" w:lineRule="auto"/>
              <w:rPr>
                <w:rFonts w:eastAsia="Times New Roman"/>
              </w:rPr>
            </w:pPr>
            <w:r>
              <w:rPr>
                <w:rFonts w:eastAsia="Times New Roman"/>
                <w:color w:val="000000"/>
              </w:rPr>
              <w:t>Regional partnerships</w:t>
            </w:r>
          </w:p>
          <w:p w14:paraId="0723F068" w14:textId="77777777" w:rsidR="004215AB" w:rsidRDefault="004215AB" w:rsidP="004215AB">
            <w:pPr>
              <w:pStyle w:val="ListParagraph"/>
              <w:numPr>
                <w:ilvl w:val="0"/>
                <w:numId w:val="7"/>
              </w:numPr>
              <w:spacing w:after="0" w:line="240" w:lineRule="auto"/>
              <w:rPr>
                <w:rFonts w:ascii="Garamond" w:eastAsia="Times New Roman" w:hAnsi="Garamond"/>
              </w:rPr>
            </w:pPr>
            <w:r>
              <w:rPr>
                <w:rFonts w:eastAsia="Times New Roman"/>
                <w:color w:val="000000"/>
              </w:rPr>
              <w:t>Continuous improvement</w:t>
            </w:r>
          </w:p>
          <w:p w14:paraId="08CA712B" w14:textId="77777777" w:rsidR="004215AB" w:rsidRDefault="004215AB">
            <w:pPr>
              <w:rPr>
                <w:rFonts w:ascii="Garamond" w:eastAsiaTheme="minorEastAsia" w:hAnsi="Garamond" w:cs="Calibri"/>
              </w:rPr>
            </w:pPr>
          </w:p>
        </w:tc>
      </w:tr>
      <w:tr w:rsidR="004215AB" w14:paraId="71CFFFBA" w14:textId="77777777" w:rsidTr="004215AB">
        <w:tc>
          <w:tcPr>
            <w:tcW w:w="2610" w:type="dxa"/>
            <w:tcMar>
              <w:top w:w="0" w:type="dxa"/>
              <w:left w:w="108" w:type="dxa"/>
              <w:bottom w:w="0" w:type="dxa"/>
              <w:right w:w="108" w:type="dxa"/>
            </w:tcMar>
            <w:hideMark/>
          </w:tcPr>
          <w:p w14:paraId="74DCCF80" w14:textId="77777777" w:rsidR="004215AB" w:rsidRPr="006006FE" w:rsidRDefault="004215AB">
            <w:pPr>
              <w:rPr>
                <w:rFonts w:ascii="Calibri" w:hAnsi="Calibri" w:cs="Calibri"/>
                <w:b/>
                <w:bCs/>
                <w:sz w:val="28"/>
                <w:szCs w:val="28"/>
              </w:rPr>
            </w:pPr>
            <w:r w:rsidRPr="006006FE">
              <w:rPr>
                <w:rFonts w:ascii="Calibri" w:hAnsi="Calibri" w:cs="Calibri"/>
                <w:b/>
                <w:bCs/>
                <w:sz w:val="28"/>
                <w:szCs w:val="28"/>
              </w:rPr>
              <w:t>Accreditation Commitment:</w:t>
            </w:r>
          </w:p>
        </w:tc>
        <w:tc>
          <w:tcPr>
            <w:tcW w:w="6349" w:type="dxa"/>
            <w:tcMar>
              <w:top w:w="0" w:type="dxa"/>
              <w:left w:w="108" w:type="dxa"/>
              <w:bottom w:w="0" w:type="dxa"/>
              <w:right w:w="108" w:type="dxa"/>
            </w:tcMar>
            <w:hideMark/>
          </w:tcPr>
          <w:p w14:paraId="561153FD" w14:textId="77777777" w:rsidR="004215AB" w:rsidRDefault="004215AB">
            <w:pPr>
              <w:pStyle w:val="Style2"/>
              <w:rPr>
                <w:sz w:val="22"/>
                <w:szCs w:val="22"/>
              </w:rPr>
            </w:pPr>
            <w:r>
              <w:rPr>
                <w:sz w:val="22"/>
                <w:szCs w:val="22"/>
              </w:rPr>
              <w:t xml:space="preserve">SBE is accredited by the Association to Advance Collegiate Schools of Business (AACSB), a designation earned by only 5 percent of world business schools. Accreditation instills a culture of continuously improving our programs through connections with local business leaders, </w:t>
            </w:r>
            <w:proofErr w:type="gramStart"/>
            <w:r>
              <w:rPr>
                <w:sz w:val="22"/>
                <w:szCs w:val="22"/>
              </w:rPr>
              <w:t>alumni</w:t>
            </w:r>
            <w:proofErr w:type="gramEnd"/>
            <w:r>
              <w:rPr>
                <w:sz w:val="22"/>
                <w:szCs w:val="22"/>
              </w:rPr>
              <w:t xml:space="preserve"> and the community.</w:t>
            </w:r>
          </w:p>
        </w:tc>
      </w:tr>
    </w:tbl>
    <w:p w14:paraId="1CF785A2" w14:textId="77777777" w:rsidR="008B1DDA" w:rsidRDefault="008B1DDA" w:rsidP="008B1DDA">
      <w:pPr>
        <w:pStyle w:val="Default"/>
      </w:pPr>
    </w:p>
    <w:p w14:paraId="5990CEFB" w14:textId="77777777" w:rsidR="006006FE" w:rsidRDefault="006006FE" w:rsidP="008B1DDA">
      <w:pPr>
        <w:pStyle w:val="Default"/>
        <w:rPr>
          <w:b/>
          <w:bCs/>
          <w:sz w:val="28"/>
          <w:szCs w:val="28"/>
        </w:rPr>
      </w:pPr>
    </w:p>
    <w:p w14:paraId="5ECE5A89" w14:textId="702F16F6" w:rsidR="008B1DDA" w:rsidRDefault="008B1DDA" w:rsidP="008B1DDA">
      <w:pPr>
        <w:pStyle w:val="Default"/>
        <w:rPr>
          <w:sz w:val="28"/>
          <w:szCs w:val="28"/>
        </w:rPr>
      </w:pPr>
      <w:r>
        <w:rPr>
          <w:b/>
          <w:bCs/>
          <w:sz w:val="28"/>
          <w:szCs w:val="28"/>
        </w:rPr>
        <w:lastRenderedPageBreak/>
        <w:t xml:space="preserve">Program Learning Objectives: </w:t>
      </w:r>
    </w:p>
    <w:p w14:paraId="2D742CF0" w14:textId="0F80B939" w:rsidR="008B1DDA" w:rsidRDefault="008B1DDA" w:rsidP="00793286">
      <w:pPr>
        <w:pStyle w:val="Default"/>
        <w:jc w:val="both"/>
        <w:rPr>
          <w:sz w:val="23"/>
          <w:szCs w:val="23"/>
        </w:rPr>
      </w:pPr>
      <w:r>
        <w:rPr>
          <w:sz w:val="23"/>
          <w:szCs w:val="23"/>
        </w:rPr>
        <w:t xml:space="preserve">Students will be able to apply core concepts, models and methods from business, </w:t>
      </w:r>
      <w:proofErr w:type="gramStart"/>
      <w:r>
        <w:rPr>
          <w:sz w:val="23"/>
          <w:szCs w:val="23"/>
        </w:rPr>
        <w:t>accounting</w:t>
      </w:r>
      <w:proofErr w:type="gramEnd"/>
      <w:r>
        <w:rPr>
          <w:sz w:val="23"/>
          <w:szCs w:val="23"/>
        </w:rPr>
        <w:t xml:space="preserve"> and economics in identifying and solving problems. </w:t>
      </w:r>
      <w:r w:rsidR="0091615A">
        <w:rPr>
          <w:sz w:val="23"/>
          <w:szCs w:val="23"/>
        </w:rPr>
        <w:t xml:space="preserve">  Various methods of </w:t>
      </w:r>
      <w:r w:rsidR="003A5A1D">
        <w:rPr>
          <w:sz w:val="23"/>
          <w:szCs w:val="23"/>
        </w:rPr>
        <w:t xml:space="preserve">cost management will be discussed, the student should </w:t>
      </w:r>
      <w:r w:rsidR="00153175">
        <w:rPr>
          <w:sz w:val="23"/>
          <w:szCs w:val="23"/>
        </w:rPr>
        <w:t>understand</w:t>
      </w:r>
      <w:r w:rsidR="003A5A1D">
        <w:rPr>
          <w:sz w:val="23"/>
          <w:szCs w:val="23"/>
        </w:rPr>
        <w:t xml:space="preserve"> these concepts so </w:t>
      </w:r>
      <w:r w:rsidR="00E96519">
        <w:rPr>
          <w:sz w:val="23"/>
          <w:szCs w:val="23"/>
        </w:rPr>
        <w:t>if a career is obtained in this field the concepts will be easier to master.</w:t>
      </w:r>
    </w:p>
    <w:p w14:paraId="5CECADA1" w14:textId="77777777" w:rsidR="00793286" w:rsidRDefault="00793286" w:rsidP="00793286">
      <w:pPr>
        <w:pStyle w:val="Default"/>
        <w:jc w:val="both"/>
        <w:rPr>
          <w:sz w:val="23"/>
          <w:szCs w:val="23"/>
        </w:rPr>
      </w:pPr>
    </w:p>
    <w:p w14:paraId="374AC28C" w14:textId="26490479" w:rsidR="00793286" w:rsidRDefault="00793286" w:rsidP="00036934">
      <w:pPr>
        <w:spacing w:after="0"/>
        <w:ind w:left="3600" w:hanging="3600"/>
        <w:rPr>
          <w:sz w:val="28"/>
          <w:szCs w:val="28"/>
        </w:rPr>
      </w:pPr>
      <w:r>
        <w:rPr>
          <w:b/>
          <w:bCs/>
          <w:sz w:val="28"/>
          <w:szCs w:val="28"/>
        </w:rPr>
        <w:t>Course Objectives:</w:t>
      </w:r>
    </w:p>
    <w:p w14:paraId="4A163A78" w14:textId="77777777" w:rsidR="00793286" w:rsidRDefault="00793286" w:rsidP="00793286">
      <w:pPr>
        <w:spacing w:after="0"/>
        <w:ind w:left="3600" w:hanging="3600"/>
        <w:jc w:val="both"/>
        <w:rPr>
          <w:sz w:val="23"/>
          <w:szCs w:val="23"/>
        </w:rPr>
      </w:pPr>
      <w:r>
        <w:rPr>
          <w:sz w:val="23"/>
          <w:szCs w:val="23"/>
        </w:rPr>
        <w:t xml:space="preserve">This course is designed to provide an in-depth look at how Managerial Accounting works. We will be </w:t>
      </w:r>
    </w:p>
    <w:p w14:paraId="51CDDD9E" w14:textId="77777777" w:rsidR="00793286" w:rsidRDefault="00793286" w:rsidP="00793286">
      <w:pPr>
        <w:spacing w:after="0"/>
        <w:ind w:left="3600" w:hanging="3600"/>
        <w:jc w:val="both"/>
        <w:rPr>
          <w:sz w:val="23"/>
          <w:szCs w:val="23"/>
        </w:rPr>
      </w:pPr>
      <w:r>
        <w:rPr>
          <w:sz w:val="23"/>
          <w:szCs w:val="23"/>
        </w:rPr>
        <w:t xml:space="preserve">covering how to produce internal financial statements to aid in understanding the operational side </w:t>
      </w:r>
    </w:p>
    <w:p w14:paraId="61BBCFF0" w14:textId="77777777" w:rsidR="00793286" w:rsidRDefault="00793286" w:rsidP="00793286">
      <w:pPr>
        <w:spacing w:after="0"/>
        <w:ind w:left="3600" w:hanging="3600"/>
        <w:jc w:val="both"/>
        <w:rPr>
          <w:sz w:val="23"/>
          <w:szCs w:val="23"/>
        </w:rPr>
      </w:pPr>
      <w:r>
        <w:rPr>
          <w:sz w:val="23"/>
          <w:szCs w:val="23"/>
        </w:rPr>
        <w:t>of a business/company.</w:t>
      </w:r>
    </w:p>
    <w:p w14:paraId="7D250659" w14:textId="77777777" w:rsidR="00793286" w:rsidRDefault="00793286" w:rsidP="00793286">
      <w:pPr>
        <w:spacing w:after="0"/>
        <w:ind w:left="3600" w:hanging="3600"/>
        <w:jc w:val="both"/>
        <w:rPr>
          <w:sz w:val="23"/>
          <w:szCs w:val="23"/>
        </w:rPr>
      </w:pPr>
    </w:p>
    <w:p w14:paraId="10716E35" w14:textId="23301AAA" w:rsidR="00793286" w:rsidRDefault="00793286" w:rsidP="00793286">
      <w:pPr>
        <w:pStyle w:val="Default"/>
        <w:rPr>
          <w:sz w:val="28"/>
          <w:szCs w:val="28"/>
        </w:rPr>
      </w:pPr>
      <w:r>
        <w:rPr>
          <w:b/>
          <w:bCs/>
          <w:sz w:val="28"/>
          <w:szCs w:val="28"/>
        </w:rPr>
        <w:t xml:space="preserve">Student Responsibilities: </w:t>
      </w:r>
    </w:p>
    <w:p w14:paraId="6A9DB40E" w14:textId="77777777" w:rsidR="00793286" w:rsidRDefault="00793286" w:rsidP="00793286">
      <w:pPr>
        <w:pStyle w:val="Default"/>
        <w:rPr>
          <w:sz w:val="23"/>
          <w:szCs w:val="23"/>
        </w:rPr>
      </w:pPr>
      <w:r>
        <w:rPr>
          <w:sz w:val="23"/>
          <w:szCs w:val="23"/>
        </w:rPr>
        <w:t xml:space="preserve">You as the student are responsible and accountable for your grade in this course. With that in mind, the following list of suggested successful tools can help to facilitate a desired outcome for this class: </w:t>
      </w:r>
    </w:p>
    <w:p w14:paraId="3F115DE5" w14:textId="77777777" w:rsidR="00793286" w:rsidRDefault="00793286" w:rsidP="00793286">
      <w:pPr>
        <w:pStyle w:val="Default"/>
        <w:numPr>
          <w:ilvl w:val="0"/>
          <w:numId w:val="4"/>
        </w:numPr>
        <w:spacing w:after="66"/>
        <w:rPr>
          <w:sz w:val="23"/>
          <w:szCs w:val="23"/>
        </w:rPr>
      </w:pPr>
      <w:r>
        <w:rPr>
          <w:sz w:val="23"/>
          <w:szCs w:val="23"/>
        </w:rPr>
        <w:t xml:space="preserve">Come to class prepared. Do your homework, read the </w:t>
      </w:r>
      <w:proofErr w:type="gramStart"/>
      <w:r>
        <w:rPr>
          <w:sz w:val="23"/>
          <w:szCs w:val="23"/>
        </w:rPr>
        <w:t>chapters</w:t>
      </w:r>
      <w:proofErr w:type="gramEnd"/>
      <w:r>
        <w:rPr>
          <w:sz w:val="23"/>
          <w:szCs w:val="23"/>
        </w:rPr>
        <w:t xml:space="preserve"> and please come to class with questions of things you do not understand. </w:t>
      </w:r>
    </w:p>
    <w:p w14:paraId="184BE7BF" w14:textId="77777777" w:rsidR="00793286" w:rsidRDefault="00793286" w:rsidP="00793286">
      <w:pPr>
        <w:pStyle w:val="Default"/>
        <w:numPr>
          <w:ilvl w:val="0"/>
          <w:numId w:val="4"/>
        </w:numPr>
        <w:spacing w:after="66"/>
        <w:rPr>
          <w:sz w:val="23"/>
          <w:szCs w:val="23"/>
        </w:rPr>
      </w:pPr>
      <w:r>
        <w:rPr>
          <w:sz w:val="23"/>
          <w:szCs w:val="23"/>
        </w:rPr>
        <w:t xml:space="preserve">Inform the instructor of any planned, unplanned life events before missing class time. It is your responsibility to tell the instructor why you have missed a class session in advance either in class or by email. </w:t>
      </w:r>
    </w:p>
    <w:p w14:paraId="33063DCA" w14:textId="77777777" w:rsidR="00793286" w:rsidRDefault="00793286" w:rsidP="00793286">
      <w:pPr>
        <w:pStyle w:val="Default"/>
        <w:numPr>
          <w:ilvl w:val="0"/>
          <w:numId w:val="4"/>
        </w:numPr>
        <w:spacing w:after="66"/>
        <w:rPr>
          <w:sz w:val="23"/>
          <w:szCs w:val="23"/>
        </w:rPr>
      </w:pPr>
      <w:r>
        <w:rPr>
          <w:sz w:val="23"/>
          <w:szCs w:val="23"/>
        </w:rPr>
        <w:t xml:space="preserve">Spend time on this class.  This class is preparing you for your future, consider this when applying yourself. </w:t>
      </w:r>
    </w:p>
    <w:p w14:paraId="117D3917" w14:textId="77777777" w:rsidR="00793286" w:rsidRDefault="00793286" w:rsidP="00793286">
      <w:pPr>
        <w:pStyle w:val="Default"/>
        <w:numPr>
          <w:ilvl w:val="0"/>
          <w:numId w:val="4"/>
        </w:numPr>
        <w:spacing w:after="66"/>
        <w:rPr>
          <w:sz w:val="23"/>
          <w:szCs w:val="23"/>
        </w:rPr>
      </w:pPr>
      <w:r>
        <w:rPr>
          <w:sz w:val="23"/>
          <w:szCs w:val="23"/>
        </w:rPr>
        <w:t xml:space="preserve">Adhere to University codes of conduct. </w:t>
      </w:r>
    </w:p>
    <w:p w14:paraId="0C03DE82" w14:textId="77777777" w:rsidR="00793286" w:rsidRPr="00793286" w:rsidRDefault="00793286" w:rsidP="00793286">
      <w:pPr>
        <w:pStyle w:val="Default"/>
        <w:numPr>
          <w:ilvl w:val="0"/>
          <w:numId w:val="4"/>
        </w:numPr>
        <w:rPr>
          <w:sz w:val="23"/>
          <w:szCs w:val="23"/>
        </w:rPr>
      </w:pPr>
      <w:r w:rsidRPr="00793286">
        <w:rPr>
          <w:bCs/>
          <w:sz w:val="23"/>
          <w:szCs w:val="23"/>
        </w:rPr>
        <w:t>Cell phones are to be left on silent so as not to interrupt class.</w:t>
      </w:r>
    </w:p>
    <w:p w14:paraId="0B7BC8B8" w14:textId="77777777" w:rsidR="00793286" w:rsidRDefault="00793286" w:rsidP="00793286">
      <w:pPr>
        <w:pStyle w:val="Default"/>
        <w:rPr>
          <w:sz w:val="23"/>
          <w:szCs w:val="23"/>
        </w:rPr>
      </w:pPr>
    </w:p>
    <w:p w14:paraId="26CFE3C2" w14:textId="77777777" w:rsidR="00793286" w:rsidRDefault="00793286" w:rsidP="00793286">
      <w:pPr>
        <w:pStyle w:val="Default"/>
        <w:rPr>
          <w:sz w:val="28"/>
          <w:szCs w:val="28"/>
        </w:rPr>
      </w:pPr>
      <w:r>
        <w:rPr>
          <w:b/>
          <w:bCs/>
          <w:sz w:val="28"/>
          <w:szCs w:val="28"/>
        </w:rPr>
        <w:t xml:space="preserve">Attendance and Class Participation: </w:t>
      </w:r>
    </w:p>
    <w:p w14:paraId="106143B3" w14:textId="77777777" w:rsidR="007C110D" w:rsidRDefault="00793286" w:rsidP="007C110D">
      <w:pPr>
        <w:pStyle w:val="Default"/>
        <w:rPr>
          <w:sz w:val="23"/>
          <w:szCs w:val="23"/>
        </w:rPr>
      </w:pPr>
      <w:r>
        <w:rPr>
          <w:sz w:val="23"/>
          <w:szCs w:val="23"/>
        </w:rPr>
        <w:t>Regular attendance and class participation are expected of all students. We will cover a lot of material over the semester, attending every class session will only improve your ability to achieve the grade performance you desire. You as the student are expected to participate in class discussions, homework review, and answering questions.</w:t>
      </w:r>
    </w:p>
    <w:p w14:paraId="7E6EE2AB" w14:textId="77777777" w:rsidR="007C110D" w:rsidRDefault="007C110D" w:rsidP="007C110D">
      <w:pPr>
        <w:pStyle w:val="Default"/>
        <w:rPr>
          <w:sz w:val="23"/>
          <w:szCs w:val="23"/>
        </w:rPr>
      </w:pPr>
    </w:p>
    <w:p w14:paraId="7EFAC69C" w14:textId="77777777" w:rsidR="007C110D" w:rsidRPr="007C110D" w:rsidRDefault="007C110D" w:rsidP="007C110D">
      <w:pPr>
        <w:pStyle w:val="Default"/>
        <w:rPr>
          <w:b/>
          <w:sz w:val="28"/>
          <w:szCs w:val="28"/>
        </w:rPr>
      </w:pPr>
      <w:r w:rsidRPr="007C110D">
        <w:rPr>
          <w:b/>
          <w:sz w:val="28"/>
          <w:szCs w:val="28"/>
        </w:rPr>
        <w:t>Cheating and Dishonesty</w:t>
      </w:r>
    </w:p>
    <w:p w14:paraId="75A23EB0" w14:textId="77777777" w:rsidR="007C110D" w:rsidRDefault="007C110D" w:rsidP="00804EB8">
      <w:pPr>
        <w:autoSpaceDE w:val="0"/>
        <w:autoSpaceDN w:val="0"/>
        <w:adjustRightInd w:val="0"/>
        <w:spacing w:after="0" w:line="240" w:lineRule="auto"/>
        <w:rPr>
          <w:rFonts w:ascii="Calibri" w:hAnsi="Calibri" w:cs="Calibri"/>
          <w:color w:val="000000"/>
          <w:sz w:val="23"/>
          <w:szCs w:val="23"/>
        </w:rPr>
      </w:pPr>
      <w:r w:rsidRPr="007C110D">
        <w:rPr>
          <w:rFonts w:ascii="Calibri" w:hAnsi="Calibri" w:cs="Calibri"/>
          <w:color w:val="000000"/>
          <w:sz w:val="23"/>
          <w:szCs w:val="23"/>
        </w:rPr>
        <w:t xml:space="preserve">While I encourage group collaboration and learning I expect that when tests are being worked on class that no cheating will occur.  Cheating in your class or using another student’s work as your own is only cheating yourself in </w:t>
      </w:r>
      <w:proofErr w:type="gramStart"/>
      <w:r w:rsidRPr="007C110D">
        <w:rPr>
          <w:rFonts w:ascii="Calibri" w:hAnsi="Calibri" w:cs="Calibri"/>
          <w:color w:val="000000"/>
          <w:sz w:val="23"/>
          <w:szCs w:val="23"/>
        </w:rPr>
        <w:t>life, and</w:t>
      </w:r>
      <w:proofErr w:type="gramEnd"/>
      <w:r w:rsidRPr="007C110D">
        <w:rPr>
          <w:rFonts w:ascii="Calibri" w:hAnsi="Calibri" w:cs="Calibri"/>
          <w:color w:val="000000"/>
          <w:sz w:val="23"/>
          <w:szCs w:val="23"/>
        </w:rPr>
        <w:t xml:space="preserve"> will not be tolerated.  If you are discovered as being dishonest in class</w:t>
      </w:r>
      <w:r w:rsidR="00804EB8">
        <w:rPr>
          <w:rFonts w:ascii="Calibri" w:hAnsi="Calibri" w:cs="Calibri"/>
          <w:color w:val="000000"/>
          <w:sz w:val="23"/>
          <w:szCs w:val="23"/>
        </w:rPr>
        <w:t>,</w:t>
      </w:r>
      <w:r w:rsidRPr="007C110D">
        <w:rPr>
          <w:rFonts w:ascii="Calibri" w:hAnsi="Calibri" w:cs="Calibri"/>
          <w:color w:val="000000"/>
          <w:sz w:val="23"/>
          <w:szCs w:val="23"/>
        </w:rPr>
        <w:t xml:space="preserve"> the consequences will be to the greatest extent possible.</w:t>
      </w:r>
      <w:r w:rsidR="00804EB8">
        <w:rPr>
          <w:rFonts w:ascii="Calibri" w:hAnsi="Calibri" w:cs="Calibri"/>
          <w:color w:val="000000"/>
          <w:sz w:val="23"/>
          <w:szCs w:val="23"/>
        </w:rPr>
        <w:t xml:space="preserve">  </w:t>
      </w:r>
      <w:r w:rsidR="00804EB8">
        <w:rPr>
          <w:sz w:val="23"/>
          <w:szCs w:val="23"/>
        </w:rPr>
        <w:t>The policies and procedures defined by the Chapter UWSP 14 will be followed. For more information, see http://www.uwsp.edu/dos/Documents/CommunityRights.pdf. The School of Business &amp; Economics will report misconduct to the Dean of Students as required and additional sanctions may be applied.</w:t>
      </w:r>
    </w:p>
    <w:p w14:paraId="6C4BD50E" w14:textId="77777777" w:rsidR="00804EB8" w:rsidRDefault="00804EB8" w:rsidP="007C110D">
      <w:pPr>
        <w:autoSpaceDE w:val="0"/>
        <w:autoSpaceDN w:val="0"/>
        <w:adjustRightInd w:val="0"/>
        <w:spacing w:after="0" w:line="240" w:lineRule="auto"/>
        <w:rPr>
          <w:rFonts w:ascii="Calibri" w:hAnsi="Calibri" w:cs="Calibri"/>
          <w:b/>
          <w:bCs/>
          <w:color w:val="000000"/>
          <w:sz w:val="28"/>
          <w:szCs w:val="28"/>
        </w:rPr>
      </w:pPr>
    </w:p>
    <w:p w14:paraId="34396250" w14:textId="77777777" w:rsidR="007C110D" w:rsidRPr="007C110D" w:rsidRDefault="007C110D" w:rsidP="007C110D">
      <w:pPr>
        <w:autoSpaceDE w:val="0"/>
        <w:autoSpaceDN w:val="0"/>
        <w:adjustRightInd w:val="0"/>
        <w:spacing w:after="0" w:line="240" w:lineRule="auto"/>
        <w:rPr>
          <w:rFonts w:ascii="Calibri" w:hAnsi="Calibri" w:cs="Calibri"/>
          <w:color w:val="000000"/>
          <w:sz w:val="28"/>
          <w:szCs w:val="28"/>
        </w:rPr>
      </w:pPr>
      <w:r w:rsidRPr="007C110D">
        <w:rPr>
          <w:rFonts w:ascii="Calibri" w:hAnsi="Calibri" w:cs="Calibri"/>
          <w:b/>
          <w:bCs/>
          <w:color w:val="000000"/>
          <w:sz w:val="28"/>
          <w:szCs w:val="28"/>
        </w:rPr>
        <w:t xml:space="preserve">Americans with Disabilities Act </w:t>
      </w:r>
    </w:p>
    <w:p w14:paraId="187D6404" w14:textId="77777777" w:rsidR="007C110D" w:rsidRPr="007C110D" w:rsidRDefault="007C110D" w:rsidP="007C110D">
      <w:pPr>
        <w:autoSpaceDE w:val="0"/>
        <w:autoSpaceDN w:val="0"/>
        <w:adjustRightInd w:val="0"/>
        <w:spacing w:after="0" w:line="240" w:lineRule="auto"/>
        <w:rPr>
          <w:rFonts w:ascii="Calibri" w:hAnsi="Calibri" w:cs="Calibri"/>
          <w:color w:val="000000"/>
          <w:sz w:val="23"/>
          <w:szCs w:val="23"/>
        </w:rPr>
      </w:pPr>
      <w:r w:rsidRPr="007C110D">
        <w:rPr>
          <w:rFonts w:ascii="Calibri" w:hAnsi="Calibri" w:cs="Calibri"/>
          <w:color w:val="000000"/>
          <w:sz w:val="23"/>
          <w:szCs w:val="23"/>
        </w:rPr>
        <w:t>Students who may need accommodations or services to achieve course objectives should see me and contact the Disability Services Office (346-3365) as soon as possible.</w:t>
      </w:r>
    </w:p>
    <w:p w14:paraId="1D72B5D6" w14:textId="77777777" w:rsidR="00793286" w:rsidRDefault="00793286" w:rsidP="00793286">
      <w:pPr>
        <w:pStyle w:val="Default"/>
        <w:rPr>
          <w:sz w:val="23"/>
          <w:szCs w:val="23"/>
        </w:rPr>
      </w:pPr>
    </w:p>
    <w:p w14:paraId="54B6980D" w14:textId="77777777" w:rsidR="00793286" w:rsidRDefault="00793286" w:rsidP="00793286">
      <w:pPr>
        <w:pStyle w:val="Default"/>
        <w:rPr>
          <w:b/>
          <w:bCs/>
          <w:sz w:val="28"/>
          <w:szCs w:val="28"/>
        </w:rPr>
      </w:pPr>
      <w:r>
        <w:rPr>
          <w:b/>
          <w:bCs/>
          <w:sz w:val="28"/>
          <w:szCs w:val="28"/>
        </w:rPr>
        <w:lastRenderedPageBreak/>
        <w:t xml:space="preserve">Quizzes/Excel and Homework Assignments: </w:t>
      </w:r>
    </w:p>
    <w:p w14:paraId="7BF4053C" w14:textId="77777777" w:rsidR="00793286" w:rsidRPr="00304851" w:rsidRDefault="00793286" w:rsidP="00793286">
      <w:pPr>
        <w:pStyle w:val="Default"/>
        <w:rPr>
          <w:bCs/>
        </w:rPr>
      </w:pPr>
      <w:r w:rsidRPr="00304851">
        <w:rPr>
          <w:bCs/>
        </w:rPr>
        <w:t>You will give problems to complete in class.  The homework will not be required to be handed in, however, if you do not do the homework it will have an adverse impact on your exam scores as the problems I give will be on the exams.  You are an adult learner it is your responsibility to do your homework and learn the material not the instructors.</w:t>
      </w:r>
      <w:r w:rsidR="00304851" w:rsidRPr="00304851">
        <w:rPr>
          <w:bCs/>
        </w:rPr>
        <w:t xml:space="preserve">  During the class period questions will be asked of the </w:t>
      </w:r>
      <w:proofErr w:type="gramStart"/>
      <w:r w:rsidR="00304851" w:rsidRPr="00304851">
        <w:rPr>
          <w:bCs/>
        </w:rPr>
        <w:t>class, if</w:t>
      </w:r>
      <w:proofErr w:type="gramEnd"/>
      <w:r w:rsidR="00304851" w:rsidRPr="00304851">
        <w:rPr>
          <w:bCs/>
        </w:rPr>
        <w:t xml:space="preserve"> you are not prepared or do not speak in class you will not receive the participation points.</w:t>
      </w:r>
    </w:p>
    <w:p w14:paraId="5B79B8D2" w14:textId="77777777" w:rsidR="00304851" w:rsidRDefault="00304851" w:rsidP="00793286">
      <w:pPr>
        <w:pStyle w:val="Default"/>
        <w:rPr>
          <w:bCs/>
          <w:sz w:val="28"/>
          <w:szCs w:val="28"/>
        </w:rPr>
      </w:pPr>
    </w:p>
    <w:p w14:paraId="16505470" w14:textId="77777777" w:rsidR="00304851" w:rsidRDefault="00304851" w:rsidP="00304851">
      <w:pPr>
        <w:pStyle w:val="Default"/>
        <w:rPr>
          <w:sz w:val="28"/>
          <w:szCs w:val="28"/>
        </w:rPr>
      </w:pPr>
      <w:r>
        <w:rPr>
          <w:b/>
          <w:bCs/>
          <w:sz w:val="28"/>
          <w:szCs w:val="28"/>
        </w:rPr>
        <w:t xml:space="preserve">Grading Policy: </w:t>
      </w:r>
    </w:p>
    <w:p w14:paraId="32A9E824" w14:textId="5CBE7C10" w:rsidR="00B15B43" w:rsidRDefault="00714C2F" w:rsidP="00304851">
      <w:pPr>
        <w:pStyle w:val="Default"/>
        <w:rPr>
          <w:sz w:val="23"/>
          <w:szCs w:val="23"/>
        </w:rPr>
      </w:pPr>
      <w:proofErr w:type="gramStart"/>
      <w:r>
        <w:rPr>
          <w:sz w:val="23"/>
          <w:szCs w:val="23"/>
        </w:rPr>
        <w:t xml:space="preserve">Exams  </w:t>
      </w:r>
      <w:r>
        <w:rPr>
          <w:sz w:val="23"/>
          <w:szCs w:val="23"/>
        </w:rPr>
        <w:tab/>
      </w:r>
      <w:proofErr w:type="gramEnd"/>
      <w:r>
        <w:rPr>
          <w:sz w:val="23"/>
          <w:szCs w:val="23"/>
        </w:rPr>
        <w:tab/>
      </w:r>
      <w:r>
        <w:rPr>
          <w:sz w:val="23"/>
          <w:szCs w:val="23"/>
        </w:rPr>
        <w:tab/>
        <w:t>400 Points</w:t>
      </w:r>
    </w:p>
    <w:p w14:paraId="12AA5146" w14:textId="75FB7E2A" w:rsidR="00714C2F" w:rsidRDefault="00714C2F" w:rsidP="00304851">
      <w:pPr>
        <w:pStyle w:val="Default"/>
        <w:rPr>
          <w:sz w:val="23"/>
          <w:szCs w:val="23"/>
        </w:rPr>
      </w:pPr>
      <w:r>
        <w:rPr>
          <w:sz w:val="23"/>
          <w:szCs w:val="23"/>
        </w:rPr>
        <w:t>Homework</w:t>
      </w:r>
      <w:r>
        <w:rPr>
          <w:sz w:val="23"/>
          <w:szCs w:val="23"/>
        </w:rPr>
        <w:tab/>
      </w:r>
      <w:r>
        <w:rPr>
          <w:sz w:val="23"/>
          <w:szCs w:val="23"/>
        </w:rPr>
        <w:tab/>
        <w:t>100 Points</w:t>
      </w:r>
    </w:p>
    <w:p w14:paraId="645DDCAB" w14:textId="27AD9B3D" w:rsidR="00304851" w:rsidRDefault="00304851" w:rsidP="00304851">
      <w:pPr>
        <w:pStyle w:val="Default"/>
        <w:rPr>
          <w:sz w:val="23"/>
          <w:szCs w:val="23"/>
        </w:rPr>
      </w:pPr>
      <w:r>
        <w:rPr>
          <w:sz w:val="23"/>
          <w:szCs w:val="23"/>
        </w:rPr>
        <w:t xml:space="preserve">Participation </w:t>
      </w:r>
      <w:r>
        <w:rPr>
          <w:sz w:val="23"/>
          <w:szCs w:val="23"/>
        </w:rPr>
        <w:tab/>
      </w:r>
      <w:r>
        <w:rPr>
          <w:sz w:val="23"/>
          <w:szCs w:val="23"/>
        </w:rPr>
        <w:tab/>
      </w:r>
      <w:r w:rsidR="00714C2F">
        <w:rPr>
          <w:sz w:val="23"/>
          <w:szCs w:val="23"/>
          <w:u w:val="single"/>
        </w:rPr>
        <w:t>50</w:t>
      </w:r>
      <w:r w:rsidR="00A821D1">
        <w:rPr>
          <w:sz w:val="23"/>
          <w:szCs w:val="23"/>
          <w:u w:val="single"/>
        </w:rPr>
        <w:t xml:space="preserve">   Points</w:t>
      </w:r>
      <w:r>
        <w:rPr>
          <w:sz w:val="23"/>
          <w:szCs w:val="23"/>
        </w:rPr>
        <w:t xml:space="preserve"> </w:t>
      </w:r>
    </w:p>
    <w:p w14:paraId="7FE76DE6" w14:textId="16A875EB" w:rsidR="00304851" w:rsidRDefault="00304851" w:rsidP="00304851">
      <w:pPr>
        <w:pStyle w:val="Default"/>
        <w:rPr>
          <w:sz w:val="23"/>
          <w:szCs w:val="23"/>
        </w:rPr>
      </w:pPr>
      <w:r>
        <w:rPr>
          <w:sz w:val="23"/>
          <w:szCs w:val="23"/>
        </w:rPr>
        <w:t>Total</w:t>
      </w:r>
      <w:r w:rsidR="00C60AB2">
        <w:rPr>
          <w:sz w:val="23"/>
          <w:szCs w:val="23"/>
        </w:rPr>
        <w:tab/>
      </w:r>
      <w:r w:rsidR="00C60AB2">
        <w:rPr>
          <w:sz w:val="23"/>
          <w:szCs w:val="23"/>
        </w:rPr>
        <w:tab/>
      </w:r>
      <w:r w:rsidR="00C60AB2">
        <w:rPr>
          <w:sz w:val="23"/>
          <w:szCs w:val="23"/>
        </w:rPr>
        <w:tab/>
      </w:r>
      <w:r w:rsidR="00A821D1">
        <w:rPr>
          <w:sz w:val="23"/>
          <w:szCs w:val="23"/>
          <w:u w:val="single"/>
        </w:rPr>
        <w:t>550 Points</w:t>
      </w:r>
    </w:p>
    <w:p w14:paraId="6C701254" w14:textId="77777777" w:rsidR="00C60AB2" w:rsidRDefault="00C60AB2" w:rsidP="00304851">
      <w:pPr>
        <w:pStyle w:val="Default"/>
        <w:rPr>
          <w:sz w:val="23"/>
          <w:szCs w:val="23"/>
        </w:rPr>
      </w:pPr>
    </w:p>
    <w:p w14:paraId="227C116F" w14:textId="77777777" w:rsidR="00C60AB2" w:rsidRDefault="00304851" w:rsidP="00304851">
      <w:pPr>
        <w:pStyle w:val="Default"/>
        <w:rPr>
          <w:sz w:val="23"/>
          <w:szCs w:val="23"/>
        </w:rPr>
      </w:pPr>
      <w:r>
        <w:rPr>
          <w:sz w:val="23"/>
          <w:szCs w:val="23"/>
        </w:rPr>
        <w:t>Your Overall Final grade will be based on the total points earned.</w:t>
      </w:r>
      <w:r w:rsidR="00C60AB2">
        <w:rPr>
          <w:sz w:val="23"/>
          <w:szCs w:val="23"/>
        </w:rPr>
        <w:t xml:space="preserve"> At the end of the class the points will be curved based on the </w:t>
      </w:r>
      <w:proofErr w:type="gramStart"/>
      <w:r w:rsidR="00C60AB2">
        <w:rPr>
          <w:sz w:val="23"/>
          <w:szCs w:val="23"/>
        </w:rPr>
        <w:t>classes</w:t>
      </w:r>
      <w:proofErr w:type="gramEnd"/>
      <w:r w:rsidR="00C60AB2">
        <w:rPr>
          <w:sz w:val="23"/>
          <w:szCs w:val="23"/>
        </w:rPr>
        <w:t xml:space="preserve"> performance.</w:t>
      </w:r>
    </w:p>
    <w:p w14:paraId="0CB59EFA" w14:textId="77777777" w:rsidR="00304851" w:rsidRDefault="00304851" w:rsidP="00304851">
      <w:pPr>
        <w:pStyle w:val="Default"/>
        <w:rPr>
          <w:sz w:val="23"/>
          <w:szCs w:val="23"/>
        </w:rPr>
      </w:pPr>
      <w:r>
        <w:rPr>
          <w:sz w:val="23"/>
          <w:szCs w:val="23"/>
        </w:rPr>
        <w:t xml:space="preserve"> </w:t>
      </w:r>
    </w:p>
    <w:p w14:paraId="2EA09385" w14:textId="77777777" w:rsidR="00304851" w:rsidRDefault="00304851" w:rsidP="00304851">
      <w:pPr>
        <w:pStyle w:val="Default"/>
        <w:rPr>
          <w:sz w:val="23"/>
          <w:szCs w:val="23"/>
        </w:rPr>
      </w:pPr>
      <w:r>
        <w:rPr>
          <w:sz w:val="23"/>
          <w:szCs w:val="23"/>
        </w:rPr>
        <w:t xml:space="preserve">Participation points are earned by good attendance and contribution to class discussions. </w:t>
      </w:r>
    </w:p>
    <w:p w14:paraId="61481FB8" w14:textId="77777777" w:rsidR="00793286" w:rsidRPr="007C110D" w:rsidRDefault="00793286" w:rsidP="00793286">
      <w:pPr>
        <w:pStyle w:val="Default"/>
        <w:rPr>
          <w:b/>
          <w:sz w:val="28"/>
          <w:szCs w:val="28"/>
        </w:rPr>
      </w:pPr>
    </w:p>
    <w:p w14:paraId="26F5BDD9" w14:textId="77777777" w:rsidR="00793286" w:rsidRPr="007C110D" w:rsidRDefault="007C110D" w:rsidP="00793286">
      <w:pPr>
        <w:pStyle w:val="Default"/>
        <w:rPr>
          <w:b/>
          <w:sz w:val="28"/>
          <w:szCs w:val="28"/>
        </w:rPr>
      </w:pPr>
      <w:r w:rsidRPr="007C110D">
        <w:rPr>
          <w:b/>
          <w:sz w:val="28"/>
          <w:szCs w:val="28"/>
        </w:rPr>
        <w:t>Grading Scale</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340"/>
      </w:tblGrid>
      <w:tr w:rsidR="007C110D" w:rsidRPr="00513714" w14:paraId="7ACE9856" w14:textId="77777777" w:rsidTr="00F91BC7">
        <w:tc>
          <w:tcPr>
            <w:tcW w:w="2160" w:type="dxa"/>
          </w:tcPr>
          <w:p w14:paraId="3C80E5CE" w14:textId="77777777" w:rsidR="007C110D" w:rsidRPr="00513714" w:rsidRDefault="007C110D" w:rsidP="00F91BC7">
            <w:pPr>
              <w:rPr>
                <w:rFonts w:ascii="Arial" w:hAnsi="Arial"/>
                <w:u w:val="single"/>
              </w:rPr>
            </w:pPr>
            <w:r w:rsidRPr="00513714">
              <w:rPr>
                <w:rFonts w:ascii="Arial" w:hAnsi="Arial"/>
                <w:u w:val="single"/>
              </w:rPr>
              <w:t>Letter Grade</w:t>
            </w:r>
          </w:p>
        </w:tc>
        <w:tc>
          <w:tcPr>
            <w:tcW w:w="2340" w:type="dxa"/>
          </w:tcPr>
          <w:p w14:paraId="37FCDD9D" w14:textId="77777777" w:rsidR="007C110D" w:rsidRPr="00513714" w:rsidRDefault="007C110D" w:rsidP="00F91BC7">
            <w:pPr>
              <w:rPr>
                <w:rFonts w:ascii="Arial" w:hAnsi="Arial"/>
                <w:u w:val="single"/>
              </w:rPr>
            </w:pPr>
            <w:r w:rsidRPr="00513714">
              <w:rPr>
                <w:rFonts w:ascii="Arial" w:hAnsi="Arial"/>
                <w:u w:val="single"/>
              </w:rPr>
              <w:t>Percentage Score</w:t>
            </w:r>
          </w:p>
        </w:tc>
      </w:tr>
      <w:tr w:rsidR="007C110D" w:rsidRPr="00513714" w14:paraId="30CC3D87" w14:textId="77777777" w:rsidTr="00F91BC7">
        <w:tc>
          <w:tcPr>
            <w:tcW w:w="2160" w:type="dxa"/>
          </w:tcPr>
          <w:p w14:paraId="62B7264F" w14:textId="77777777" w:rsidR="007C110D" w:rsidRPr="00513714" w:rsidRDefault="007C110D" w:rsidP="007C110D">
            <w:pPr>
              <w:jc w:val="center"/>
              <w:rPr>
                <w:rFonts w:ascii="Arial" w:hAnsi="Arial"/>
              </w:rPr>
            </w:pPr>
            <w:r w:rsidRPr="00513714">
              <w:rPr>
                <w:rFonts w:ascii="Arial" w:hAnsi="Arial"/>
              </w:rPr>
              <w:t>A</w:t>
            </w:r>
          </w:p>
        </w:tc>
        <w:tc>
          <w:tcPr>
            <w:tcW w:w="2340" w:type="dxa"/>
          </w:tcPr>
          <w:p w14:paraId="27458356" w14:textId="77777777" w:rsidR="007C110D" w:rsidRPr="00513714" w:rsidRDefault="007C110D" w:rsidP="007C110D">
            <w:pPr>
              <w:jc w:val="center"/>
              <w:rPr>
                <w:rFonts w:ascii="Arial" w:hAnsi="Arial"/>
              </w:rPr>
            </w:pPr>
            <w:r w:rsidRPr="00513714">
              <w:rPr>
                <w:rFonts w:ascii="Arial" w:hAnsi="Arial"/>
              </w:rPr>
              <w:t>93 – 100</w:t>
            </w:r>
          </w:p>
        </w:tc>
      </w:tr>
      <w:tr w:rsidR="007C110D" w:rsidRPr="00513714" w14:paraId="546FFAFA" w14:textId="77777777" w:rsidTr="00F91BC7">
        <w:tc>
          <w:tcPr>
            <w:tcW w:w="2160" w:type="dxa"/>
          </w:tcPr>
          <w:p w14:paraId="2661423B" w14:textId="77777777" w:rsidR="007C110D" w:rsidRPr="00513714" w:rsidRDefault="007C110D" w:rsidP="007C110D">
            <w:pPr>
              <w:jc w:val="center"/>
              <w:rPr>
                <w:rFonts w:ascii="Arial" w:hAnsi="Arial"/>
              </w:rPr>
            </w:pPr>
            <w:r w:rsidRPr="00513714">
              <w:rPr>
                <w:rFonts w:ascii="Arial" w:hAnsi="Arial"/>
              </w:rPr>
              <w:t>A-</w:t>
            </w:r>
          </w:p>
        </w:tc>
        <w:tc>
          <w:tcPr>
            <w:tcW w:w="2340" w:type="dxa"/>
          </w:tcPr>
          <w:p w14:paraId="7C369145" w14:textId="77777777" w:rsidR="007C110D" w:rsidRPr="00513714" w:rsidRDefault="007C110D" w:rsidP="007C110D">
            <w:pPr>
              <w:jc w:val="center"/>
              <w:rPr>
                <w:rFonts w:ascii="Arial" w:hAnsi="Arial"/>
              </w:rPr>
            </w:pPr>
            <w:r w:rsidRPr="00513714">
              <w:rPr>
                <w:rFonts w:ascii="Arial" w:hAnsi="Arial"/>
              </w:rPr>
              <w:t>90 – 92</w:t>
            </w:r>
          </w:p>
        </w:tc>
      </w:tr>
      <w:tr w:rsidR="007C110D" w:rsidRPr="00513714" w14:paraId="15E1C9B3" w14:textId="77777777" w:rsidTr="00F91BC7">
        <w:tc>
          <w:tcPr>
            <w:tcW w:w="2160" w:type="dxa"/>
          </w:tcPr>
          <w:p w14:paraId="66FC2CD9" w14:textId="77777777" w:rsidR="007C110D" w:rsidRPr="00513714" w:rsidRDefault="007C110D" w:rsidP="007C110D">
            <w:pPr>
              <w:jc w:val="center"/>
              <w:rPr>
                <w:rFonts w:ascii="Arial" w:hAnsi="Arial"/>
              </w:rPr>
            </w:pPr>
            <w:r w:rsidRPr="00513714">
              <w:rPr>
                <w:rFonts w:ascii="Arial" w:hAnsi="Arial"/>
              </w:rPr>
              <w:t>B+</w:t>
            </w:r>
          </w:p>
        </w:tc>
        <w:tc>
          <w:tcPr>
            <w:tcW w:w="2340" w:type="dxa"/>
          </w:tcPr>
          <w:p w14:paraId="73516D7A" w14:textId="77777777" w:rsidR="007C110D" w:rsidRPr="00513714" w:rsidRDefault="007C110D" w:rsidP="007C110D">
            <w:pPr>
              <w:jc w:val="center"/>
              <w:rPr>
                <w:rFonts w:ascii="Arial" w:hAnsi="Arial"/>
              </w:rPr>
            </w:pPr>
            <w:r w:rsidRPr="00513714">
              <w:rPr>
                <w:rFonts w:ascii="Arial" w:hAnsi="Arial"/>
              </w:rPr>
              <w:t>87 – 89</w:t>
            </w:r>
          </w:p>
        </w:tc>
      </w:tr>
      <w:tr w:rsidR="007C110D" w:rsidRPr="00513714" w14:paraId="3AB41CA1" w14:textId="77777777" w:rsidTr="00F91BC7">
        <w:tc>
          <w:tcPr>
            <w:tcW w:w="2160" w:type="dxa"/>
          </w:tcPr>
          <w:p w14:paraId="12038C8E" w14:textId="77777777" w:rsidR="007C110D" w:rsidRPr="00513714" w:rsidRDefault="007C110D" w:rsidP="007C110D">
            <w:pPr>
              <w:jc w:val="center"/>
              <w:rPr>
                <w:rFonts w:ascii="Arial" w:hAnsi="Arial"/>
              </w:rPr>
            </w:pPr>
            <w:r w:rsidRPr="00513714">
              <w:rPr>
                <w:rFonts w:ascii="Arial" w:hAnsi="Arial"/>
              </w:rPr>
              <w:t>B</w:t>
            </w:r>
          </w:p>
        </w:tc>
        <w:tc>
          <w:tcPr>
            <w:tcW w:w="2340" w:type="dxa"/>
          </w:tcPr>
          <w:p w14:paraId="2D33E3BA" w14:textId="77777777" w:rsidR="007C110D" w:rsidRPr="00513714" w:rsidRDefault="007C110D" w:rsidP="007C110D">
            <w:pPr>
              <w:jc w:val="center"/>
              <w:rPr>
                <w:rFonts w:ascii="Arial" w:hAnsi="Arial"/>
              </w:rPr>
            </w:pPr>
            <w:r w:rsidRPr="00513714">
              <w:rPr>
                <w:rFonts w:ascii="Arial" w:hAnsi="Arial"/>
              </w:rPr>
              <w:t>83 – 86</w:t>
            </w:r>
          </w:p>
        </w:tc>
      </w:tr>
      <w:tr w:rsidR="007C110D" w:rsidRPr="00513714" w14:paraId="2D5C801F" w14:textId="77777777" w:rsidTr="00F91BC7">
        <w:tc>
          <w:tcPr>
            <w:tcW w:w="2160" w:type="dxa"/>
          </w:tcPr>
          <w:p w14:paraId="2ABB1FF6" w14:textId="77777777" w:rsidR="007C110D" w:rsidRPr="00513714" w:rsidRDefault="007C110D" w:rsidP="007C110D">
            <w:pPr>
              <w:jc w:val="center"/>
              <w:rPr>
                <w:rFonts w:ascii="Arial" w:hAnsi="Arial"/>
              </w:rPr>
            </w:pPr>
            <w:r w:rsidRPr="00513714">
              <w:rPr>
                <w:rFonts w:ascii="Arial" w:hAnsi="Arial"/>
              </w:rPr>
              <w:t>B-</w:t>
            </w:r>
          </w:p>
        </w:tc>
        <w:tc>
          <w:tcPr>
            <w:tcW w:w="2340" w:type="dxa"/>
          </w:tcPr>
          <w:p w14:paraId="67C5E12E" w14:textId="77777777" w:rsidR="007C110D" w:rsidRPr="00513714" w:rsidRDefault="007C110D" w:rsidP="007C110D">
            <w:pPr>
              <w:jc w:val="center"/>
              <w:rPr>
                <w:rFonts w:ascii="Arial" w:hAnsi="Arial"/>
              </w:rPr>
            </w:pPr>
            <w:r w:rsidRPr="00513714">
              <w:rPr>
                <w:rFonts w:ascii="Arial" w:hAnsi="Arial"/>
              </w:rPr>
              <w:t>80 – 82</w:t>
            </w:r>
          </w:p>
        </w:tc>
      </w:tr>
      <w:tr w:rsidR="007C110D" w:rsidRPr="00513714" w14:paraId="33E7E9B9" w14:textId="77777777" w:rsidTr="00F91BC7">
        <w:tc>
          <w:tcPr>
            <w:tcW w:w="2160" w:type="dxa"/>
          </w:tcPr>
          <w:p w14:paraId="50ABFA01" w14:textId="77777777" w:rsidR="007C110D" w:rsidRPr="00513714" w:rsidRDefault="007C110D" w:rsidP="007C110D">
            <w:pPr>
              <w:jc w:val="center"/>
              <w:rPr>
                <w:rFonts w:ascii="Arial" w:hAnsi="Arial"/>
              </w:rPr>
            </w:pPr>
            <w:r w:rsidRPr="00513714">
              <w:rPr>
                <w:rFonts w:ascii="Arial" w:hAnsi="Arial"/>
              </w:rPr>
              <w:t>C+</w:t>
            </w:r>
          </w:p>
        </w:tc>
        <w:tc>
          <w:tcPr>
            <w:tcW w:w="2340" w:type="dxa"/>
          </w:tcPr>
          <w:p w14:paraId="70A2E2E9" w14:textId="77777777" w:rsidR="007C110D" w:rsidRPr="00513714" w:rsidRDefault="007C110D" w:rsidP="007C110D">
            <w:pPr>
              <w:jc w:val="center"/>
              <w:rPr>
                <w:rFonts w:ascii="Arial" w:hAnsi="Arial"/>
              </w:rPr>
            </w:pPr>
            <w:r w:rsidRPr="00513714">
              <w:rPr>
                <w:rFonts w:ascii="Arial" w:hAnsi="Arial"/>
              </w:rPr>
              <w:t>77 – 79</w:t>
            </w:r>
          </w:p>
        </w:tc>
      </w:tr>
      <w:tr w:rsidR="007C110D" w:rsidRPr="00513714" w14:paraId="0CB6DC55" w14:textId="77777777" w:rsidTr="00F91BC7">
        <w:tc>
          <w:tcPr>
            <w:tcW w:w="2160" w:type="dxa"/>
          </w:tcPr>
          <w:p w14:paraId="62FE3965" w14:textId="77777777" w:rsidR="007C110D" w:rsidRPr="00513714" w:rsidRDefault="007C110D" w:rsidP="007C110D">
            <w:pPr>
              <w:jc w:val="center"/>
              <w:rPr>
                <w:rFonts w:ascii="Arial" w:hAnsi="Arial"/>
              </w:rPr>
            </w:pPr>
            <w:r w:rsidRPr="00513714">
              <w:rPr>
                <w:rFonts w:ascii="Arial" w:hAnsi="Arial"/>
              </w:rPr>
              <w:t>C</w:t>
            </w:r>
          </w:p>
        </w:tc>
        <w:tc>
          <w:tcPr>
            <w:tcW w:w="2340" w:type="dxa"/>
          </w:tcPr>
          <w:p w14:paraId="4DECB3B4" w14:textId="77777777" w:rsidR="007C110D" w:rsidRPr="00513714" w:rsidRDefault="007C110D" w:rsidP="007C110D">
            <w:pPr>
              <w:jc w:val="center"/>
              <w:rPr>
                <w:rFonts w:ascii="Arial" w:hAnsi="Arial"/>
              </w:rPr>
            </w:pPr>
            <w:r w:rsidRPr="00513714">
              <w:rPr>
                <w:rFonts w:ascii="Arial" w:hAnsi="Arial"/>
              </w:rPr>
              <w:t>73 – 76</w:t>
            </w:r>
          </w:p>
        </w:tc>
      </w:tr>
      <w:tr w:rsidR="007C110D" w:rsidRPr="00513714" w14:paraId="6F375C6D" w14:textId="77777777" w:rsidTr="00F91BC7">
        <w:tc>
          <w:tcPr>
            <w:tcW w:w="2160" w:type="dxa"/>
          </w:tcPr>
          <w:p w14:paraId="5E2F577C" w14:textId="77777777" w:rsidR="007C110D" w:rsidRPr="00513714" w:rsidRDefault="007C110D" w:rsidP="007C110D">
            <w:pPr>
              <w:jc w:val="center"/>
              <w:rPr>
                <w:rFonts w:ascii="Arial" w:hAnsi="Arial"/>
              </w:rPr>
            </w:pPr>
            <w:r w:rsidRPr="00513714">
              <w:rPr>
                <w:rFonts w:ascii="Arial" w:hAnsi="Arial"/>
              </w:rPr>
              <w:t>C-</w:t>
            </w:r>
          </w:p>
        </w:tc>
        <w:tc>
          <w:tcPr>
            <w:tcW w:w="2340" w:type="dxa"/>
          </w:tcPr>
          <w:p w14:paraId="593C0923" w14:textId="77777777" w:rsidR="007C110D" w:rsidRPr="00513714" w:rsidRDefault="007C110D" w:rsidP="007C110D">
            <w:pPr>
              <w:jc w:val="center"/>
              <w:rPr>
                <w:rFonts w:ascii="Arial" w:hAnsi="Arial"/>
              </w:rPr>
            </w:pPr>
            <w:r w:rsidRPr="00513714">
              <w:rPr>
                <w:rFonts w:ascii="Arial" w:hAnsi="Arial"/>
              </w:rPr>
              <w:t>70 – 72</w:t>
            </w:r>
          </w:p>
        </w:tc>
      </w:tr>
      <w:tr w:rsidR="007C110D" w:rsidRPr="00513714" w14:paraId="55ED2C34" w14:textId="77777777" w:rsidTr="00F91BC7">
        <w:tc>
          <w:tcPr>
            <w:tcW w:w="2160" w:type="dxa"/>
          </w:tcPr>
          <w:p w14:paraId="39E1C433" w14:textId="77777777" w:rsidR="007C110D" w:rsidRPr="00513714" w:rsidRDefault="007C110D" w:rsidP="007C110D">
            <w:pPr>
              <w:jc w:val="center"/>
              <w:rPr>
                <w:rFonts w:ascii="Arial" w:hAnsi="Arial"/>
              </w:rPr>
            </w:pPr>
            <w:r w:rsidRPr="00513714">
              <w:rPr>
                <w:rFonts w:ascii="Arial" w:hAnsi="Arial"/>
              </w:rPr>
              <w:t>D+</w:t>
            </w:r>
          </w:p>
        </w:tc>
        <w:tc>
          <w:tcPr>
            <w:tcW w:w="2340" w:type="dxa"/>
          </w:tcPr>
          <w:p w14:paraId="2530A315" w14:textId="77777777" w:rsidR="007C110D" w:rsidRPr="00513714" w:rsidRDefault="007C110D" w:rsidP="007C110D">
            <w:pPr>
              <w:jc w:val="center"/>
              <w:rPr>
                <w:rFonts w:ascii="Arial" w:hAnsi="Arial"/>
              </w:rPr>
            </w:pPr>
            <w:r w:rsidRPr="00513714">
              <w:rPr>
                <w:rFonts w:ascii="Arial" w:hAnsi="Arial"/>
              </w:rPr>
              <w:t>67 – 69</w:t>
            </w:r>
          </w:p>
        </w:tc>
      </w:tr>
      <w:tr w:rsidR="007C110D" w:rsidRPr="00513714" w14:paraId="176E202B" w14:textId="77777777" w:rsidTr="00F91BC7">
        <w:tc>
          <w:tcPr>
            <w:tcW w:w="2160" w:type="dxa"/>
          </w:tcPr>
          <w:p w14:paraId="06C59CFD" w14:textId="77777777" w:rsidR="007C110D" w:rsidRPr="00513714" w:rsidRDefault="007C110D" w:rsidP="007C110D">
            <w:pPr>
              <w:jc w:val="center"/>
              <w:rPr>
                <w:rFonts w:ascii="Arial" w:hAnsi="Arial"/>
              </w:rPr>
            </w:pPr>
            <w:r w:rsidRPr="00513714">
              <w:rPr>
                <w:rFonts w:ascii="Arial" w:hAnsi="Arial"/>
              </w:rPr>
              <w:t>D</w:t>
            </w:r>
          </w:p>
        </w:tc>
        <w:tc>
          <w:tcPr>
            <w:tcW w:w="2340" w:type="dxa"/>
          </w:tcPr>
          <w:p w14:paraId="66243E12" w14:textId="77777777" w:rsidR="007C110D" w:rsidRPr="00513714" w:rsidRDefault="007C110D" w:rsidP="007C110D">
            <w:pPr>
              <w:jc w:val="center"/>
              <w:rPr>
                <w:rFonts w:ascii="Arial" w:hAnsi="Arial"/>
              </w:rPr>
            </w:pPr>
            <w:r w:rsidRPr="00513714">
              <w:rPr>
                <w:rFonts w:ascii="Arial" w:hAnsi="Arial"/>
              </w:rPr>
              <w:t>63 – 66</w:t>
            </w:r>
          </w:p>
        </w:tc>
      </w:tr>
      <w:tr w:rsidR="007C110D" w:rsidRPr="00513714" w14:paraId="5A7C04E1" w14:textId="77777777" w:rsidTr="00F91BC7">
        <w:tc>
          <w:tcPr>
            <w:tcW w:w="2160" w:type="dxa"/>
          </w:tcPr>
          <w:p w14:paraId="76D4CD1C" w14:textId="77777777" w:rsidR="007C110D" w:rsidRPr="00513714" w:rsidRDefault="007C110D" w:rsidP="007C110D">
            <w:pPr>
              <w:jc w:val="center"/>
              <w:rPr>
                <w:rFonts w:ascii="Arial" w:hAnsi="Arial"/>
              </w:rPr>
            </w:pPr>
            <w:r w:rsidRPr="00513714">
              <w:rPr>
                <w:rFonts w:ascii="Arial" w:hAnsi="Arial"/>
              </w:rPr>
              <w:t>D-</w:t>
            </w:r>
          </w:p>
        </w:tc>
        <w:tc>
          <w:tcPr>
            <w:tcW w:w="2340" w:type="dxa"/>
          </w:tcPr>
          <w:p w14:paraId="5CCDB3EA" w14:textId="77777777" w:rsidR="007C110D" w:rsidRPr="00513714" w:rsidRDefault="007C110D" w:rsidP="007C110D">
            <w:pPr>
              <w:jc w:val="center"/>
              <w:rPr>
                <w:rFonts w:ascii="Arial" w:hAnsi="Arial"/>
              </w:rPr>
            </w:pPr>
            <w:r w:rsidRPr="00513714">
              <w:rPr>
                <w:rFonts w:ascii="Arial" w:hAnsi="Arial"/>
              </w:rPr>
              <w:t>60 – 62</w:t>
            </w:r>
          </w:p>
        </w:tc>
      </w:tr>
      <w:tr w:rsidR="007C110D" w:rsidRPr="00513714" w14:paraId="371D1058" w14:textId="77777777" w:rsidTr="00F91BC7">
        <w:tc>
          <w:tcPr>
            <w:tcW w:w="2160" w:type="dxa"/>
          </w:tcPr>
          <w:p w14:paraId="62D402A7" w14:textId="77777777" w:rsidR="007C110D" w:rsidRPr="00513714" w:rsidRDefault="007C110D" w:rsidP="007C110D">
            <w:pPr>
              <w:jc w:val="center"/>
              <w:rPr>
                <w:rFonts w:ascii="Arial" w:hAnsi="Arial"/>
              </w:rPr>
            </w:pPr>
            <w:r w:rsidRPr="00513714">
              <w:rPr>
                <w:rFonts w:ascii="Arial" w:hAnsi="Arial"/>
              </w:rPr>
              <w:t>F</w:t>
            </w:r>
          </w:p>
        </w:tc>
        <w:tc>
          <w:tcPr>
            <w:tcW w:w="2340" w:type="dxa"/>
          </w:tcPr>
          <w:p w14:paraId="7A76B57A" w14:textId="77777777" w:rsidR="007C110D" w:rsidRPr="00513714" w:rsidRDefault="007C110D" w:rsidP="007C110D">
            <w:pPr>
              <w:jc w:val="center"/>
              <w:rPr>
                <w:rFonts w:ascii="Arial" w:hAnsi="Arial"/>
              </w:rPr>
            </w:pPr>
            <w:r w:rsidRPr="00513714">
              <w:rPr>
                <w:rFonts w:ascii="Arial" w:hAnsi="Arial"/>
              </w:rPr>
              <w:t>Below 60</w:t>
            </w:r>
          </w:p>
        </w:tc>
      </w:tr>
    </w:tbl>
    <w:p w14:paraId="7108BFBB" w14:textId="77777777" w:rsidR="007C110D" w:rsidRDefault="007C110D" w:rsidP="00793286">
      <w:pPr>
        <w:pStyle w:val="Default"/>
        <w:rPr>
          <w:sz w:val="23"/>
          <w:szCs w:val="23"/>
        </w:rPr>
      </w:pPr>
    </w:p>
    <w:p w14:paraId="2C0746AD" w14:textId="77777777" w:rsidR="00D127BF" w:rsidRDefault="00D127BF" w:rsidP="00EC2A7A">
      <w:pPr>
        <w:jc w:val="center"/>
      </w:pPr>
    </w:p>
    <w:p w14:paraId="60CC1AB9" w14:textId="77777777" w:rsidR="00D127BF" w:rsidRDefault="00D127BF" w:rsidP="00EC2A7A">
      <w:pPr>
        <w:jc w:val="center"/>
      </w:pPr>
    </w:p>
    <w:p w14:paraId="438C46A6" w14:textId="3AAFEFA2" w:rsidR="00EC2A7A" w:rsidRDefault="00D127BF" w:rsidP="00EC2A7A">
      <w:pPr>
        <w:jc w:val="center"/>
      </w:pPr>
      <w:r>
        <w:lastRenderedPageBreak/>
        <w:t>2020-21</w:t>
      </w:r>
      <w:r w:rsidR="00EC2A7A">
        <w:t xml:space="preserve"> UW Stevens Point</w:t>
      </w:r>
      <w:r w:rsidR="00EC2A7A">
        <w:br/>
        <w:t>Accounting 321 Term II Calendar of Events</w:t>
      </w:r>
    </w:p>
    <w:p w14:paraId="777F3853" w14:textId="01E2BD31" w:rsidR="00E8769A" w:rsidRPr="009B29B6" w:rsidRDefault="00E8769A" w:rsidP="00E8769A">
      <w:pPr>
        <w:rPr>
          <w:b/>
          <w:sz w:val="28"/>
          <w:szCs w:val="28"/>
        </w:rPr>
      </w:pPr>
      <w:r w:rsidRPr="009B29B6">
        <w:rPr>
          <w:b/>
          <w:sz w:val="28"/>
          <w:szCs w:val="28"/>
        </w:rPr>
        <w:t>Review of Exams and Chapter</w:t>
      </w:r>
      <w:r w:rsidR="009B29B6">
        <w:rPr>
          <w:b/>
          <w:sz w:val="28"/>
          <w:szCs w:val="28"/>
        </w:rPr>
        <w:t>s</w:t>
      </w:r>
    </w:p>
    <w:p w14:paraId="66A0C92D" w14:textId="77777777" w:rsidR="00E8769A" w:rsidRPr="00501EE9" w:rsidRDefault="00E8769A" w:rsidP="00501EE9">
      <w:pPr>
        <w:spacing w:after="0"/>
        <w:rPr>
          <w:b/>
        </w:rPr>
      </w:pPr>
      <w:r w:rsidRPr="00501EE9">
        <w:rPr>
          <w:b/>
        </w:rPr>
        <w:t xml:space="preserve">Test 1 </w:t>
      </w:r>
    </w:p>
    <w:p w14:paraId="4152BB75" w14:textId="77777777" w:rsidR="00E8769A" w:rsidRDefault="00E8769A" w:rsidP="00501EE9">
      <w:pPr>
        <w:spacing w:after="0"/>
      </w:pPr>
      <w:r>
        <w:t>Chapter 1</w:t>
      </w:r>
      <w:r w:rsidR="00501EE9">
        <w:t xml:space="preserve"> – Introduction to Cost Management</w:t>
      </w:r>
    </w:p>
    <w:p w14:paraId="1DEE57DD" w14:textId="77777777" w:rsidR="00E8769A" w:rsidRDefault="00E8769A" w:rsidP="00501EE9">
      <w:pPr>
        <w:spacing w:after="0"/>
      </w:pPr>
      <w:r>
        <w:t>Chapter 2</w:t>
      </w:r>
      <w:r w:rsidR="00501EE9">
        <w:t xml:space="preserve"> – Basic Cost Management Concepts</w:t>
      </w:r>
    </w:p>
    <w:p w14:paraId="5BAD8363" w14:textId="3046200C" w:rsidR="00E8769A" w:rsidRDefault="00E8769A" w:rsidP="00501EE9">
      <w:pPr>
        <w:spacing w:after="0"/>
      </w:pPr>
      <w:r>
        <w:t>Chapter 3</w:t>
      </w:r>
      <w:r w:rsidR="00501EE9">
        <w:t xml:space="preserve"> – Cost Behavior</w:t>
      </w:r>
    </w:p>
    <w:p w14:paraId="1B46F8F4" w14:textId="77777777" w:rsidR="006F5233" w:rsidRDefault="006F5233" w:rsidP="00501EE9">
      <w:pPr>
        <w:spacing w:after="0"/>
      </w:pPr>
    </w:p>
    <w:p w14:paraId="0D482FF3" w14:textId="4A64E235" w:rsidR="006F5233" w:rsidRPr="00590ED2" w:rsidRDefault="006F5233" w:rsidP="00501EE9">
      <w:pPr>
        <w:spacing w:after="0"/>
        <w:rPr>
          <w:b/>
        </w:rPr>
      </w:pPr>
      <w:r w:rsidRPr="00590ED2">
        <w:rPr>
          <w:b/>
        </w:rPr>
        <w:t>Test 2</w:t>
      </w:r>
    </w:p>
    <w:p w14:paraId="65D8D3F5" w14:textId="77777777" w:rsidR="00501EE9" w:rsidRDefault="00501EE9" w:rsidP="00501EE9">
      <w:pPr>
        <w:spacing w:after="0"/>
      </w:pPr>
      <w:r>
        <w:t>Chapter 4 – Activity Based Costing</w:t>
      </w:r>
    </w:p>
    <w:p w14:paraId="4A4850A5" w14:textId="77777777" w:rsidR="00501EE9" w:rsidRDefault="00501EE9" w:rsidP="00501EE9">
      <w:pPr>
        <w:spacing w:after="0"/>
      </w:pPr>
      <w:r>
        <w:t>Chapter 5 – Product and Service Costing: Job Order System</w:t>
      </w:r>
    </w:p>
    <w:p w14:paraId="534AA055" w14:textId="77777777" w:rsidR="00501EE9" w:rsidRDefault="00501EE9" w:rsidP="00501EE9">
      <w:pPr>
        <w:spacing w:after="0"/>
      </w:pPr>
      <w:r>
        <w:t>Chapter 6 – Process Costing</w:t>
      </w:r>
    </w:p>
    <w:p w14:paraId="26DF3A0B" w14:textId="77777777" w:rsidR="006F5233" w:rsidRDefault="006F5233" w:rsidP="00501EE9">
      <w:pPr>
        <w:spacing w:after="0"/>
        <w:rPr>
          <w:b/>
        </w:rPr>
      </w:pPr>
    </w:p>
    <w:p w14:paraId="70F5C746" w14:textId="57DB0D96" w:rsidR="00501EE9" w:rsidRPr="00501EE9" w:rsidRDefault="00501EE9" w:rsidP="00501EE9">
      <w:pPr>
        <w:spacing w:after="0"/>
        <w:rPr>
          <w:b/>
        </w:rPr>
      </w:pPr>
      <w:r w:rsidRPr="00501EE9">
        <w:rPr>
          <w:b/>
        </w:rPr>
        <w:t xml:space="preserve">Test </w:t>
      </w:r>
      <w:r w:rsidR="00590ED2">
        <w:rPr>
          <w:b/>
        </w:rPr>
        <w:t>3</w:t>
      </w:r>
    </w:p>
    <w:p w14:paraId="1FEAC5F0" w14:textId="77777777" w:rsidR="00501EE9" w:rsidRDefault="00501EE9" w:rsidP="00501EE9">
      <w:pPr>
        <w:spacing w:after="0"/>
      </w:pPr>
      <w:r>
        <w:t>Chapter 7 – Allocating Cost of Support Departments and Joint Products</w:t>
      </w:r>
    </w:p>
    <w:p w14:paraId="0CB84542" w14:textId="77777777" w:rsidR="00501EE9" w:rsidRDefault="00501EE9" w:rsidP="00501EE9">
      <w:pPr>
        <w:spacing w:after="0"/>
      </w:pPr>
      <w:r>
        <w:t>Chapter 8 – Budgeting for Planning and Control</w:t>
      </w:r>
    </w:p>
    <w:p w14:paraId="1445A9E1" w14:textId="77777777" w:rsidR="00501EE9" w:rsidRDefault="00501EE9" w:rsidP="00501EE9">
      <w:pPr>
        <w:spacing w:after="0"/>
      </w:pPr>
      <w:r>
        <w:t>Chapter 9 – Standard Costing: A Functional-Based Control Approach</w:t>
      </w:r>
    </w:p>
    <w:p w14:paraId="47D85FAE" w14:textId="0BC11B6F" w:rsidR="00EF6096" w:rsidRDefault="00485077" w:rsidP="00EF6096">
      <w:pPr>
        <w:spacing w:after="0"/>
      </w:pPr>
      <w:r>
        <w:t>Chapter 10</w:t>
      </w:r>
      <w:r w:rsidR="00EF6096">
        <w:t xml:space="preserve"> – Decentralization: Responsibility Accounting, Performance Evaluation</w:t>
      </w:r>
      <w:r w:rsidR="001C6F73">
        <w:t>, and Transfer Pricing</w:t>
      </w:r>
    </w:p>
    <w:p w14:paraId="4FA94FE0" w14:textId="1946AFF1" w:rsidR="00501EE9" w:rsidRDefault="00501EE9" w:rsidP="00EF6096">
      <w:pPr>
        <w:spacing w:after="0"/>
      </w:pPr>
      <w:r>
        <w:t>Chapter 11 – Strategic Cost Management</w:t>
      </w:r>
    </w:p>
    <w:p w14:paraId="2D6A19B8" w14:textId="77777777" w:rsidR="00501EE9" w:rsidRDefault="00501EE9" w:rsidP="00501EE9">
      <w:pPr>
        <w:spacing w:after="0"/>
      </w:pPr>
      <w:r>
        <w:t>Chapter 12 – Activity Based Management</w:t>
      </w:r>
    </w:p>
    <w:p w14:paraId="3DB43887" w14:textId="45E96923" w:rsidR="001C6F73" w:rsidRDefault="001C6F73" w:rsidP="00501EE9">
      <w:pPr>
        <w:spacing w:after="0"/>
      </w:pPr>
    </w:p>
    <w:p w14:paraId="2673323E" w14:textId="18A013CB" w:rsidR="001C6F73" w:rsidRPr="001C6F73" w:rsidRDefault="001C6F73" w:rsidP="00501EE9">
      <w:pPr>
        <w:spacing w:after="0"/>
        <w:rPr>
          <w:b/>
        </w:rPr>
      </w:pPr>
      <w:r w:rsidRPr="001C6F73">
        <w:rPr>
          <w:b/>
        </w:rPr>
        <w:t>Test 4</w:t>
      </w:r>
    </w:p>
    <w:p w14:paraId="5A697D69" w14:textId="0A461585" w:rsidR="00501EE9" w:rsidRDefault="00501EE9" w:rsidP="00501EE9">
      <w:pPr>
        <w:spacing w:after="0"/>
      </w:pPr>
      <w:r>
        <w:t>Chapter 13 – The Balanced Scorecard – Strategic Based Control</w:t>
      </w:r>
    </w:p>
    <w:p w14:paraId="1BFD0F9F" w14:textId="77777777" w:rsidR="00501EE9" w:rsidRDefault="00501EE9" w:rsidP="00501EE9">
      <w:pPr>
        <w:spacing w:after="0"/>
      </w:pPr>
      <w:r>
        <w:t>Chapter 14 – Quality and Environment Cost Management</w:t>
      </w:r>
    </w:p>
    <w:p w14:paraId="564CFE82" w14:textId="64F4FF3C" w:rsidR="00501EE9" w:rsidRDefault="00501EE9" w:rsidP="00501EE9">
      <w:pPr>
        <w:spacing w:after="0"/>
      </w:pPr>
      <w:r>
        <w:t>Chapter 15</w:t>
      </w:r>
      <w:r w:rsidR="005322EE">
        <w:t xml:space="preserve"> -</w:t>
      </w:r>
      <w:r>
        <w:t xml:space="preserve"> Lean Accounting and Productivity Measurement</w:t>
      </w:r>
    </w:p>
    <w:p w14:paraId="25F08594" w14:textId="0D15A5E6" w:rsidR="009246FF" w:rsidRDefault="009246FF" w:rsidP="00501EE9">
      <w:pPr>
        <w:spacing w:after="0"/>
      </w:pPr>
      <w:r>
        <w:t xml:space="preserve">Chapter 18 </w:t>
      </w:r>
      <w:r w:rsidR="004430ED">
        <w:t>–</w:t>
      </w:r>
      <w:r>
        <w:t xml:space="preserve"> </w:t>
      </w:r>
      <w:r w:rsidR="004430ED">
        <w:t>Pricing and Profitability Analysis</w:t>
      </w:r>
    </w:p>
    <w:p w14:paraId="0172A25A" w14:textId="77777777" w:rsidR="00501EE9" w:rsidRDefault="00501EE9" w:rsidP="00501EE9">
      <w:pPr>
        <w:spacing w:after="0"/>
      </w:pPr>
      <w:r>
        <w:t xml:space="preserve">Chapter 19 – Capital Investment </w:t>
      </w:r>
    </w:p>
    <w:p w14:paraId="25CB1989" w14:textId="77777777" w:rsidR="00501EE9" w:rsidRDefault="00501EE9" w:rsidP="00501EE9">
      <w:pPr>
        <w:spacing w:after="0"/>
      </w:pPr>
      <w:r>
        <w:t>Chapter 20 – Inventory Management, Economic Order Quantity, JIT, and the Theory of Constraints.</w:t>
      </w:r>
    </w:p>
    <w:p w14:paraId="677FC757" w14:textId="4860B565" w:rsidR="002F0E01" w:rsidRDefault="002F0E01" w:rsidP="00FE2B64"/>
    <w:p w14:paraId="1360CEA6" w14:textId="77777777" w:rsidR="00036934" w:rsidRDefault="00036934" w:rsidP="00FE2B64">
      <w:pPr>
        <w:rPr>
          <w:rFonts w:ascii="Calibri" w:hAnsi="Calibri"/>
          <w:b/>
          <w:sz w:val="28"/>
          <w:szCs w:val="28"/>
        </w:rPr>
      </w:pPr>
    </w:p>
    <w:p w14:paraId="6FAEED50" w14:textId="77777777" w:rsidR="00036934" w:rsidRDefault="00036934" w:rsidP="00FE2B64">
      <w:pPr>
        <w:rPr>
          <w:rFonts w:ascii="Calibri" w:hAnsi="Calibri"/>
          <w:b/>
          <w:sz w:val="28"/>
          <w:szCs w:val="28"/>
        </w:rPr>
      </w:pPr>
    </w:p>
    <w:p w14:paraId="4F85F1D5" w14:textId="77777777" w:rsidR="00036934" w:rsidRDefault="00036934" w:rsidP="00FE2B64">
      <w:pPr>
        <w:rPr>
          <w:rFonts w:ascii="Calibri" w:hAnsi="Calibri"/>
          <w:b/>
          <w:sz w:val="28"/>
          <w:szCs w:val="28"/>
        </w:rPr>
      </w:pPr>
    </w:p>
    <w:p w14:paraId="447F7F8E" w14:textId="77777777" w:rsidR="00036934" w:rsidRDefault="00036934" w:rsidP="00FE2B64">
      <w:pPr>
        <w:rPr>
          <w:rFonts w:ascii="Calibri" w:hAnsi="Calibri"/>
          <w:b/>
          <w:sz w:val="28"/>
          <w:szCs w:val="28"/>
        </w:rPr>
      </w:pPr>
    </w:p>
    <w:p w14:paraId="316C3997" w14:textId="57C081CD" w:rsidR="00036934" w:rsidRDefault="00036934" w:rsidP="00FE2B64">
      <w:pPr>
        <w:rPr>
          <w:rFonts w:ascii="Calibri" w:hAnsi="Calibri"/>
          <w:b/>
          <w:sz w:val="28"/>
          <w:szCs w:val="28"/>
        </w:rPr>
      </w:pPr>
    </w:p>
    <w:p w14:paraId="0F406F9D" w14:textId="3606A138" w:rsidR="00A821D1" w:rsidRDefault="00A821D1" w:rsidP="00FE2B64">
      <w:pPr>
        <w:rPr>
          <w:rFonts w:ascii="Calibri" w:hAnsi="Calibri"/>
          <w:b/>
          <w:sz w:val="28"/>
          <w:szCs w:val="28"/>
        </w:rPr>
      </w:pPr>
    </w:p>
    <w:p w14:paraId="3763AA40" w14:textId="77777777" w:rsidR="00A821D1" w:rsidRDefault="00A821D1" w:rsidP="00FE2B64">
      <w:pPr>
        <w:rPr>
          <w:rFonts w:ascii="Calibri" w:hAnsi="Calibri"/>
          <w:b/>
          <w:sz w:val="28"/>
          <w:szCs w:val="28"/>
        </w:rPr>
      </w:pPr>
    </w:p>
    <w:p w14:paraId="73DBCC5D" w14:textId="77777777" w:rsidR="00036934" w:rsidRDefault="00036934" w:rsidP="00FE2B64">
      <w:pPr>
        <w:rPr>
          <w:rFonts w:ascii="Calibri" w:hAnsi="Calibri"/>
          <w:b/>
          <w:sz w:val="28"/>
          <w:szCs w:val="28"/>
        </w:rPr>
      </w:pPr>
    </w:p>
    <w:p w14:paraId="616BBFB2" w14:textId="77777777" w:rsidR="00036934" w:rsidRDefault="00036934" w:rsidP="00FE2B64">
      <w:pPr>
        <w:rPr>
          <w:rFonts w:ascii="Calibri" w:hAnsi="Calibri"/>
          <w:b/>
          <w:sz w:val="28"/>
          <w:szCs w:val="28"/>
        </w:rPr>
      </w:pPr>
    </w:p>
    <w:p w14:paraId="411BBAC2" w14:textId="545BFDEE" w:rsidR="00FE2B64" w:rsidRPr="00FE2B64" w:rsidRDefault="00FE2B64" w:rsidP="00FE2B64">
      <w:pPr>
        <w:rPr>
          <w:rFonts w:ascii="Calibri" w:hAnsi="Calibri"/>
          <w:b/>
          <w:sz w:val="28"/>
          <w:szCs w:val="28"/>
        </w:rPr>
      </w:pPr>
      <w:r w:rsidRPr="00FE2B64">
        <w:rPr>
          <w:rFonts w:ascii="Calibri" w:hAnsi="Calibri"/>
          <w:b/>
          <w:sz w:val="28"/>
          <w:szCs w:val="28"/>
        </w:rPr>
        <w:t>Course Schedule</w:t>
      </w:r>
      <w:r w:rsidR="00200B73">
        <w:rPr>
          <w:rFonts w:ascii="Calibri" w:hAnsi="Calibri"/>
          <w:b/>
          <w:sz w:val="28"/>
          <w:szCs w:val="28"/>
        </w:rPr>
        <w:t xml:space="preserve"> and Problems to Review for </w:t>
      </w:r>
      <w:r w:rsidR="00952519">
        <w:rPr>
          <w:rFonts w:ascii="Calibri" w:hAnsi="Calibri"/>
          <w:b/>
          <w:sz w:val="28"/>
          <w:szCs w:val="28"/>
        </w:rPr>
        <w:t>Course Comprehension</w:t>
      </w:r>
    </w:p>
    <w:tbl>
      <w:tblPr>
        <w:tblStyle w:val="TableGrid"/>
        <w:tblW w:w="9355" w:type="dxa"/>
        <w:tblLook w:val="04A0" w:firstRow="1" w:lastRow="0" w:firstColumn="1" w:lastColumn="0" w:noHBand="0" w:noVBand="1"/>
      </w:tblPr>
      <w:tblGrid>
        <w:gridCol w:w="9355"/>
      </w:tblGrid>
      <w:tr w:rsidR="00E005BB" w14:paraId="4B304436" w14:textId="77777777" w:rsidTr="00501EE9">
        <w:trPr>
          <w:trHeight w:val="350"/>
        </w:trPr>
        <w:tc>
          <w:tcPr>
            <w:tcW w:w="9355" w:type="dxa"/>
          </w:tcPr>
          <w:p w14:paraId="29F8DC83" w14:textId="77777777" w:rsidR="00E005BB" w:rsidRDefault="00E005BB" w:rsidP="00006008">
            <w:r>
              <w:t>Chapter and Problems</w:t>
            </w:r>
          </w:p>
        </w:tc>
      </w:tr>
      <w:tr w:rsidR="00E005BB" w14:paraId="787BF172" w14:textId="77777777" w:rsidTr="00E005BB">
        <w:tc>
          <w:tcPr>
            <w:tcW w:w="9355" w:type="dxa"/>
          </w:tcPr>
          <w:p w14:paraId="15B5B56B" w14:textId="77777777" w:rsidR="00501EE9" w:rsidRDefault="00501EE9" w:rsidP="00501EE9">
            <w:r>
              <w:t>Chapter 1 – Introduction to Cost Management</w:t>
            </w:r>
          </w:p>
          <w:p w14:paraId="76FD8FA0" w14:textId="77777777" w:rsidR="00E005BB" w:rsidRDefault="009A0E5F" w:rsidP="00501EE9">
            <w:r>
              <w:t>Problems – 1.11, 1.12</w:t>
            </w:r>
          </w:p>
        </w:tc>
      </w:tr>
      <w:tr w:rsidR="00E005BB" w14:paraId="6FEB2BDD" w14:textId="77777777" w:rsidTr="00E005BB">
        <w:tc>
          <w:tcPr>
            <w:tcW w:w="9355" w:type="dxa"/>
          </w:tcPr>
          <w:p w14:paraId="45EA9A39" w14:textId="77777777" w:rsidR="00501EE9" w:rsidRDefault="00501EE9" w:rsidP="00501EE9">
            <w:r>
              <w:t>Chapter 2 – Basic Cost Management Concepts</w:t>
            </w:r>
          </w:p>
          <w:p w14:paraId="542B67A1" w14:textId="77777777" w:rsidR="00E005BB" w:rsidRDefault="00542ABD" w:rsidP="00501EE9">
            <w:r>
              <w:t>Exercise 2.1, 2.2, 2.3, 2.11,2.13,2.14, 2.18</w:t>
            </w:r>
          </w:p>
          <w:p w14:paraId="20336D0C" w14:textId="77777777" w:rsidR="00542ABD" w:rsidRDefault="00542ABD" w:rsidP="00501EE9">
            <w:r>
              <w:t>Problem 2.28</w:t>
            </w:r>
          </w:p>
        </w:tc>
      </w:tr>
      <w:tr w:rsidR="00E005BB" w14:paraId="3F975F22" w14:textId="77777777" w:rsidTr="00E005BB">
        <w:tc>
          <w:tcPr>
            <w:tcW w:w="9355" w:type="dxa"/>
          </w:tcPr>
          <w:p w14:paraId="2BFEBA91" w14:textId="77777777" w:rsidR="00501EE9" w:rsidRDefault="00501EE9" w:rsidP="00501EE9">
            <w:r>
              <w:t>Chapter 3 – Cost Behavior</w:t>
            </w:r>
          </w:p>
          <w:p w14:paraId="66481B20" w14:textId="77777777" w:rsidR="00542ABD" w:rsidRDefault="00542ABD" w:rsidP="00501EE9">
            <w:r>
              <w:t>Exercise – 3.1,3.2,3.4,3.6, 3.9, 3.11, 3.25</w:t>
            </w:r>
          </w:p>
          <w:p w14:paraId="77457B48" w14:textId="77777777" w:rsidR="00E005BB" w:rsidRDefault="00BE5E53" w:rsidP="00006008">
            <w:r>
              <w:t>Problems – 3.32, 3.36</w:t>
            </w:r>
          </w:p>
        </w:tc>
      </w:tr>
      <w:tr w:rsidR="00E005BB" w14:paraId="2DB73D52" w14:textId="77777777" w:rsidTr="00E005BB">
        <w:tc>
          <w:tcPr>
            <w:tcW w:w="9355" w:type="dxa"/>
          </w:tcPr>
          <w:p w14:paraId="2D297D6F" w14:textId="77777777" w:rsidR="00501EE9" w:rsidRDefault="00501EE9" w:rsidP="00501EE9">
            <w:r>
              <w:t>Chapter 4 – Activity Based Costing</w:t>
            </w:r>
          </w:p>
          <w:p w14:paraId="2BBDDC40" w14:textId="77777777" w:rsidR="00E005BB" w:rsidRDefault="00376C11" w:rsidP="00501EE9">
            <w:r>
              <w:t>Exercise – 4.1,4.2,4.3, 4.4, 4.5, 4.11,4.12, 4.22</w:t>
            </w:r>
          </w:p>
        </w:tc>
      </w:tr>
      <w:tr w:rsidR="00E005BB" w14:paraId="1576DB06" w14:textId="77777777" w:rsidTr="00E005BB">
        <w:tc>
          <w:tcPr>
            <w:tcW w:w="9355" w:type="dxa"/>
          </w:tcPr>
          <w:p w14:paraId="69B843DC" w14:textId="77777777" w:rsidR="00E005BB" w:rsidRDefault="00501EE9" w:rsidP="00006008">
            <w:r>
              <w:t>Chapter 5 – Product and Se</w:t>
            </w:r>
            <w:r w:rsidR="002B05D1">
              <w:t>rvice Costing: Job Order Systems</w:t>
            </w:r>
          </w:p>
          <w:p w14:paraId="5D103D4A" w14:textId="77777777" w:rsidR="002B05D1" w:rsidRDefault="002B05D1" w:rsidP="00006008">
            <w:r>
              <w:t xml:space="preserve">Exercises - 5.1, 5.3, 5.11,5.12, </w:t>
            </w:r>
          </w:p>
          <w:p w14:paraId="530C2F13" w14:textId="77777777" w:rsidR="002B05D1" w:rsidRDefault="002B05D1" w:rsidP="00006008">
            <w:r>
              <w:t>Problems - 5.26</w:t>
            </w:r>
          </w:p>
        </w:tc>
      </w:tr>
      <w:tr w:rsidR="00E005BB" w14:paraId="310A1D9C" w14:textId="77777777" w:rsidTr="00E005BB">
        <w:tc>
          <w:tcPr>
            <w:tcW w:w="9355" w:type="dxa"/>
          </w:tcPr>
          <w:p w14:paraId="0BBD36F8" w14:textId="77777777" w:rsidR="00501EE9" w:rsidRDefault="00501EE9" w:rsidP="00501EE9">
            <w:r>
              <w:t>Chapter 6 – Process Costing</w:t>
            </w:r>
          </w:p>
          <w:p w14:paraId="183E81E6" w14:textId="70BE5D25" w:rsidR="009F1A8D" w:rsidRDefault="002B05D1" w:rsidP="002B05D1">
            <w:r>
              <w:t>Exercises – 6.1, 6.2, 6.3, 6.7, 6.9, 6.11,6.16, 6.21</w:t>
            </w:r>
          </w:p>
        </w:tc>
      </w:tr>
      <w:tr w:rsidR="00E005BB" w14:paraId="5617DE3A" w14:textId="77777777" w:rsidTr="00E005BB">
        <w:tc>
          <w:tcPr>
            <w:tcW w:w="9355" w:type="dxa"/>
          </w:tcPr>
          <w:p w14:paraId="6C1EC754" w14:textId="77777777" w:rsidR="00501EE9" w:rsidRDefault="00501EE9" w:rsidP="00501EE9">
            <w:r>
              <w:t>Chapter 7 – Allocating Cost of Support Departments and Joint Products</w:t>
            </w:r>
          </w:p>
          <w:p w14:paraId="73D1E3AA" w14:textId="77777777" w:rsidR="00E005BB" w:rsidRDefault="00CD21CA" w:rsidP="009F1A8D">
            <w:r>
              <w:t xml:space="preserve">Exercises - </w:t>
            </w:r>
            <w:r w:rsidR="002B05D1">
              <w:t xml:space="preserve">  7.1, 7.2</w:t>
            </w:r>
            <w:r w:rsidR="00BC1389">
              <w:t>, 7.3, 7.4, 7.7, 7.10</w:t>
            </w:r>
          </w:p>
        </w:tc>
      </w:tr>
      <w:tr w:rsidR="00E005BB" w14:paraId="1167379B" w14:textId="77777777" w:rsidTr="00E005BB">
        <w:tc>
          <w:tcPr>
            <w:tcW w:w="9355" w:type="dxa"/>
          </w:tcPr>
          <w:p w14:paraId="6CB53F71" w14:textId="77777777" w:rsidR="00501EE9" w:rsidRDefault="00501EE9" w:rsidP="00501EE9">
            <w:r>
              <w:t>Chapter 8 – Budgeting for Planning and Control</w:t>
            </w:r>
          </w:p>
          <w:p w14:paraId="004FD33B" w14:textId="77777777" w:rsidR="00E005BB" w:rsidRDefault="00CD21CA" w:rsidP="009F1A8D">
            <w:r>
              <w:t xml:space="preserve">Exercises </w:t>
            </w:r>
            <w:proofErr w:type="gramStart"/>
            <w:r>
              <w:t>-</w:t>
            </w:r>
            <w:r w:rsidR="00BC1389">
              <w:t xml:space="preserve">  8.1</w:t>
            </w:r>
            <w:proofErr w:type="gramEnd"/>
            <w:r w:rsidR="00BC1389">
              <w:t>,</w:t>
            </w:r>
            <w:r>
              <w:t>8.2, 8.3</w:t>
            </w:r>
          </w:p>
        </w:tc>
      </w:tr>
      <w:tr w:rsidR="00E005BB" w14:paraId="58093BC8" w14:textId="77777777" w:rsidTr="00E005BB">
        <w:tc>
          <w:tcPr>
            <w:tcW w:w="9355" w:type="dxa"/>
          </w:tcPr>
          <w:p w14:paraId="3FCCFF7D" w14:textId="77777777" w:rsidR="00501EE9" w:rsidRDefault="00501EE9" w:rsidP="00501EE9">
            <w:r>
              <w:t>Chapter 9 – Standard Costing: A Functional-Based Control Approach</w:t>
            </w:r>
          </w:p>
          <w:p w14:paraId="36723FE0" w14:textId="77777777" w:rsidR="00E005BB" w:rsidRDefault="00CD21CA" w:rsidP="009F1A8D">
            <w:r>
              <w:t xml:space="preserve">Exercises </w:t>
            </w:r>
            <w:r w:rsidR="00BB49AA">
              <w:t>–</w:t>
            </w:r>
            <w:r>
              <w:t xml:space="preserve"> </w:t>
            </w:r>
            <w:r w:rsidR="00BB49AA">
              <w:t>9.1, 9.2, 9.3, 9.6, 9.7</w:t>
            </w:r>
            <w:r w:rsidR="009F1A8D">
              <w:t>, 9.8</w:t>
            </w:r>
          </w:p>
        </w:tc>
      </w:tr>
      <w:tr w:rsidR="00E005BB" w14:paraId="3376A8DF" w14:textId="77777777" w:rsidTr="00E005BB">
        <w:tc>
          <w:tcPr>
            <w:tcW w:w="9355" w:type="dxa"/>
          </w:tcPr>
          <w:p w14:paraId="75474577" w14:textId="77777777" w:rsidR="005322EE" w:rsidRDefault="005322EE" w:rsidP="005322EE">
            <w:r>
              <w:t>Chapter 11 – Strategic Cost Management</w:t>
            </w:r>
          </w:p>
          <w:p w14:paraId="4A40CFF4" w14:textId="77777777" w:rsidR="00E005BB" w:rsidRDefault="00BB49AA" w:rsidP="009F1A8D">
            <w:r>
              <w:t xml:space="preserve">Exercises </w:t>
            </w:r>
            <w:r w:rsidR="00C023FA">
              <w:t>–</w:t>
            </w:r>
            <w:r>
              <w:t xml:space="preserve"> </w:t>
            </w:r>
            <w:r w:rsidR="00C023FA">
              <w:t>11.1,11.3</w:t>
            </w:r>
          </w:p>
        </w:tc>
      </w:tr>
      <w:tr w:rsidR="00E005BB" w14:paraId="083705D4" w14:textId="77777777" w:rsidTr="00E005BB">
        <w:tc>
          <w:tcPr>
            <w:tcW w:w="9355" w:type="dxa"/>
          </w:tcPr>
          <w:p w14:paraId="6A3935B2" w14:textId="77777777" w:rsidR="005322EE" w:rsidRDefault="005322EE" w:rsidP="005322EE">
            <w:r>
              <w:t>Chapter 12 – Activity Based Management</w:t>
            </w:r>
          </w:p>
          <w:p w14:paraId="2FCDE0D5" w14:textId="77777777" w:rsidR="0089517C" w:rsidRDefault="00C023FA" w:rsidP="009F1A8D">
            <w:r>
              <w:t>Exercises – 12.18,12.19, 12.20, 12.21, 12.22, 12.23</w:t>
            </w:r>
          </w:p>
        </w:tc>
      </w:tr>
      <w:tr w:rsidR="00E005BB" w14:paraId="7B9570BB" w14:textId="77777777" w:rsidTr="00E005BB">
        <w:tc>
          <w:tcPr>
            <w:tcW w:w="9355" w:type="dxa"/>
          </w:tcPr>
          <w:p w14:paraId="41E73D34" w14:textId="77777777" w:rsidR="005322EE" w:rsidRDefault="005322EE" w:rsidP="005322EE">
            <w:r>
              <w:t>Chapter 13 – The Balanced Scorecard – Strategic Based Control</w:t>
            </w:r>
          </w:p>
          <w:p w14:paraId="5F23CDA7" w14:textId="77777777" w:rsidR="00E005BB" w:rsidRDefault="00C023FA" w:rsidP="009F1A8D">
            <w:r>
              <w:t>Exercises – 13.15,13.16,13.17.13.18,13.19</w:t>
            </w:r>
          </w:p>
        </w:tc>
      </w:tr>
      <w:tr w:rsidR="00E005BB" w14:paraId="4A94A9FF" w14:textId="77777777" w:rsidTr="00E005BB">
        <w:tc>
          <w:tcPr>
            <w:tcW w:w="9355" w:type="dxa"/>
          </w:tcPr>
          <w:p w14:paraId="7C6F080C" w14:textId="626CFFF1" w:rsidR="00E005BB" w:rsidRDefault="005322EE" w:rsidP="00006008">
            <w:r>
              <w:t>Chapter 14 – Quality and Environment Cost Management</w:t>
            </w:r>
          </w:p>
        </w:tc>
      </w:tr>
      <w:tr w:rsidR="0089517C" w14:paraId="1659E99B" w14:textId="77777777" w:rsidTr="00E005BB">
        <w:tc>
          <w:tcPr>
            <w:tcW w:w="9355" w:type="dxa"/>
          </w:tcPr>
          <w:p w14:paraId="444A7C5F" w14:textId="77777777" w:rsidR="005322EE" w:rsidRDefault="005322EE" w:rsidP="005322EE">
            <w:r>
              <w:t>Chapter 15 - Lean Accounting and Productivity Measurement</w:t>
            </w:r>
          </w:p>
          <w:p w14:paraId="78920F17" w14:textId="77777777" w:rsidR="0089517C" w:rsidRDefault="009F1A8D" w:rsidP="00006008">
            <w:r>
              <w:t>Exercises - 15.1,15.2</w:t>
            </w:r>
          </w:p>
        </w:tc>
      </w:tr>
      <w:tr w:rsidR="0089517C" w14:paraId="55AEFF92" w14:textId="77777777" w:rsidTr="00E005BB">
        <w:tc>
          <w:tcPr>
            <w:tcW w:w="9355" w:type="dxa"/>
          </w:tcPr>
          <w:p w14:paraId="1263A9B7" w14:textId="77777777" w:rsidR="005322EE" w:rsidRDefault="005322EE" w:rsidP="005322EE">
            <w:r>
              <w:t>Chapter 16 – Cost Volume Profit Analysis</w:t>
            </w:r>
          </w:p>
          <w:p w14:paraId="0A82C43D" w14:textId="2FFEF5B8" w:rsidR="0089517C" w:rsidRDefault="009F1A8D" w:rsidP="005322EE">
            <w:r>
              <w:t>Exercises – 16.1,16.2,16.3, 16.4, 16.8,16.9, 16,10,16.12, 16.16, 16.17 -16-26 to 16.30</w:t>
            </w:r>
          </w:p>
        </w:tc>
      </w:tr>
      <w:tr w:rsidR="0089517C" w14:paraId="6C0A5D23" w14:textId="77777777" w:rsidTr="00E005BB">
        <w:tc>
          <w:tcPr>
            <w:tcW w:w="9355" w:type="dxa"/>
          </w:tcPr>
          <w:p w14:paraId="358F72B6" w14:textId="77777777" w:rsidR="0089517C" w:rsidRDefault="005322EE" w:rsidP="00006008">
            <w:r>
              <w:t>Chapter 19 – Capital Investment</w:t>
            </w:r>
          </w:p>
          <w:p w14:paraId="5B306E75" w14:textId="77777777" w:rsidR="009F1A8D" w:rsidRDefault="009F1A8D" w:rsidP="00006008">
            <w:r>
              <w:t xml:space="preserve">Exercises – 19.1,19.2, 19.3, 19.4, 19.5, 19.6, </w:t>
            </w:r>
            <w:r w:rsidR="000E49C9">
              <w:t>19.7, 19.9</w:t>
            </w:r>
          </w:p>
        </w:tc>
      </w:tr>
      <w:tr w:rsidR="0089517C" w14:paraId="7A1481F0" w14:textId="77777777" w:rsidTr="00E005BB">
        <w:tc>
          <w:tcPr>
            <w:tcW w:w="9355" w:type="dxa"/>
          </w:tcPr>
          <w:p w14:paraId="64A3F15D" w14:textId="77777777" w:rsidR="005322EE" w:rsidRDefault="005322EE" w:rsidP="005322EE">
            <w:r>
              <w:t>Chapter 20 – Inventory Management, Economic Order Quantity, JIT, and the Theory of Constraints.</w:t>
            </w:r>
          </w:p>
          <w:p w14:paraId="4B078209" w14:textId="75E4F666" w:rsidR="0089517C" w:rsidRDefault="000E49C9" w:rsidP="00006008">
            <w:r>
              <w:t xml:space="preserve">Exercises – 20.1, 20.1, 20.3, 20.6, 20.7, 20.9, 20.10, 20.12, 20.13, 20.15. 20.18 to 20.22 </w:t>
            </w:r>
          </w:p>
        </w:tc>
      </w:tr>
    </w:tbl>
    <w:p w14:paraId="7FC9C45A" w14:textId="77777777" w:rsidR="00EC2A7A" w:rsidRDefault="00EC2A7A" w:rsidP="00EC2A7A"/>
    <w:p w14:paraId="7A7EADBF" w14:textId="34DDF5CF" w:rsidR="00EC2A7A" w:rsidRPr="000C3501" w:rsidRDefault="00C83F6F" w:rsidP="000C3501">
      <w:pPr>
        <w:pStyle w:val="Default"/>
        <w:ind w:left="720"/>
        <w:rPr>
          <w:i/>
          <w:sz w:val="23"/>
          <w:szCs w:val="23"/>
        </w:rPr>
      </w:pPr>
      <w:r w:rsidRPr="000C3501">
        <w:rPr>
          <w:i/>
          <w:sz w:val="23"/>
          <w:szCs w:val="23"/>
        </w:rPr>
        <w:t xml:space="preserve">Exercises and problems are listed here </w:t>
      </w:r>
      <w:r w:rsidR="000C3501" w:rsidRPr="000C3501">
        <w:rPr>
          <w:i/>
          <w:sz w:val="23"/>
          <w:szCs w:val="23"/>
        </w:rPr>
        <w:t>for course comprehension.  Homework will not need to be handed in for points in this course</w:t>
      </w:r>
    </w:p>
    <w:sectPr w:rsidR="00EC2A7A" w:rsidRPr="000C3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69C"/>
    <w:multiLevelType w:val="hybridMultilevel"/>
    <w:tmpl w:val="C8086480"/>
    <w:lvl w:ilvl="0" w:tplc="682847E6">
      <w:start w:val="6"/>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7F1FB1"/>
    <w:multiLevelType w:val="hybridMultilevel"/>
    <w:tmpl w:val="0E401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45278B"/>
    <w:multiLevelType w:val="hybridMultilevel"/>
    <w:tmpl w:val="7D98BF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3A09F1"/>
    <w:multiLevelType w:val="hybridMultilevel"/>
    <w:tmpl w:val="378C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C731C4"/>
    <w:multiLevelType w:val="hybridMultilevel"/>
    <w:tmpl w:val="3FD65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426A22"/>
    <w:multiLevelType w:val="hybridMultilevel"/>
    <w:tmpl w:val="04547684"/>
    <w:lvl w:ilvl="0" w:tplc="4A20FB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9BB"/>
    <w:rsid w:val="000039FE"/>
    <w:rsid w:val="00014B7A"/>
    <w:rsid w:val="00036934"/>
    <w:rsid w:val="000C3501"/>
    <w:rsid w:val="000E3A97"/>
    <w:rsid w:val="000E49C9"/>
    <w:rsid w:val="00153175"/>
    <w:rsid w:val="00186A4A"/>
    <w:rsid w:val="001C6F73"/>
    <w:rsid w:val="00200B73"/>
    <w:rsid w:val="002B05D1"/>
    <w:rsid w:val="002E10E1"/>
    <w:rsid w:val="002F0E01"/>
    <w:rsid w:val="00304851"/>
    <w:rsid w:val="00330BD6"/>
    <w:rsid w:val="00376C11"/>
    <w:rsid w:val="00387CEA"/>
    <w:rsid w:val="003A0FA5"/>
    <w:rsid w:val="003A5A1D"/>
    <w:rsid w:val="003B7569"/>
    <w:rsid w:val="004064AD"/>
    <w:rsid w:val="004215AB"/>
    <w:rsid w:val="004430ED"/>
    <w:rsid w:val="00485077"/>
    <w:rsid w:val="004A738E"/>
    <w:rsid w:val="004E5845"/>
    <w:rsid w:val="00501EE9"/>
    <w:rsid w:val="00525CB4"/>
    <w:rsid w:val="005322EE"/>
    <w:rsid w:val="00542ABD"/>
    <w:rsid w:val="0054700D"/>
    <w:rsid w:val="005749BB"/>
    <w:rsid w:val="00590ED2"/>
    <w:rsid w:val="00597E9A"/>
    <w:rsid w:val="006006FE"/>
    <w:rsid w:val="00610E58"/>
    <w:rsid w:val="00621BB7"/>
    <w:rsid w:val="006E765C"/>
    <w:rsid w:val="006F5233"/>
    <w:rsid w:val="00714C2F"/>
    <w:rsid w:val="00793286"/>
    <w:rsid w:val="007B6621"/>
    <w:rsid w:val="007C110D"/>
    <w:rsid w:val="00804EB8"/>
    <w:rsid w:val="0089517C"/>
    <w:rsid w:val="008B1DDA"/>
    <w:rsid w:val="008E0C95"/>
    <w:rsid w:val="0091615A"/>
    <w:rsid w:val="009246FF"/>
    <w:rsid w:val="00930B0F"/>
    <w:rsid w:val="009477D3"/>
    <w:rsid w:val="00952519"/>
    <w:rsid w:val="009815B0"/>
    <w:rsid w:val="009A0E5F"/>
    <w:rsid w:val="009B29B6"/>
    <w:rsid w:val="009E16B9"/>
    <w:rsid w:val="009F1A8D"/>
    <w:rsid w:val="00A821D1"/>
    <w:rsid w:val="00B15B43"/>
    <w:rsid w:val="00B21854"/>
    <w:rsid w:val="00B8605E"/>
    <w:rsid w:val="00B95C64"/>
    <w:rsid w:val="00BB1C57"/>
    <w:rsid w:val="00BB49AA"/>
    <w:rsid w:val="00BC1389"/>
    <w:rsid w:val="00BE5E53"/>
    <w:rsid w:val="00C023FA"/>
    <w:rsid w:val="00C0638B"/>
    <w:rsid w:val="00C27845"/>
    <w:rsid w:val="00C60AB2"/>
    <w:rsid w:val="00C76BE1"/>
    <w:rsid w:val="00C83F6F"/>
    <w:rsid w:val="00CD21CA"/>
    <w:rsid w:val="00D127BF"/>
    <w:rsid w:val="00D40487"/>
    <w:rsid w:val="00DB6DF5"/>
    <w:rsid w:val="00E005BB"/>
    <w:rsid w:val="00E3745A"/>
    <w:rsid w:val="00E8769A"/>
    <w:rsid w:val="00E96519"/>
    <w:rsid w:val="00EA30A7"/>
    <w:rsid w:val="00EB2999"/>
    <w:rsid w:val="00EC2A7A"/>
    <w:rsid w:val="00EF6096"/>
    <w:rsid w:val="00F33413"/>
    <w:rsid w:val="00FE2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B15E1"/>
  <w15:chartTrackingRefBased/>
  <w15:docId w15:val="{7348D4C0-7959-4509-961F-81BA4648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49B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B7569"/>
    <w:rPr>
      <w:color w:val="0563C1" w:themeColor="hyperlink"/>
      <w:u w:val="single"/>
    </w:rPr>
  </w:style>
  <w:style w:type="table" w:styleId="TableGrid">
    <w:name w:val="Table Grid"/>
    <w:basedOn w:val="TableNormal"/>
    <w:uiPriority w:val="39"/>
    <w:rsid w:val="00EC2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6096"/>
    <w:pPr>
      <w:ind w:left="720"/>
      <w:contextualSpacing/>
    </w:pPr>
  </w:style>
  <w:style w:type="paragraph" w:customStyle="1" w:styleId="Style2">
    <w:name w:val="Style2"/>
    <w:basedOn w:val="Normal"/>
    <w:rsid w:val="004215AB"/>
    <w:pPr>
      <w:spacing w:after="120" w:line="240" w:lineRule="auto"/>
      <w:contextualSpacing/>
    </w:pPr>
    <w:rPr>
      <w:rFonts w:ascii="Calibri" w:eastAsiaTheme="minorEastAsia" w:hAnsi="Calibri" w:cs="Calibri"/>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15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edeker@uwsp.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321</Number>
    <Section xmlns="409cf07c-705a-4568-bc2e-e1a7cd36a2d3">01</Section>
    <Calendar_x0020_Year xmlns="409cf07c-705a-4568-bc2e-e1a7cd36a2d3">2021</Calendar_x0020_Year>
    <Course_x0020_Name xmlns="409cf07c-705a-4568-bc2e-e1a7cd36a2d3">Cost Accounting </Course_x0020_Name>
    <Instructor xmlns="409cf07c-705a-4568-bc2e-e1a7cd36a2d3">Bo DeDeker</Instructor>
    <Pre xmlns="409cf07c-705a-4568-bc2e-e1a7cd36a2d3">1</Pr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482319-1884-42B1-BE52-86B96905A6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2B88C7-EC4C-48C8-8A06-267D27DF51FC}">
  <ds:schemaRefs>
    <ds:schemaRef ds:uri="http://schemas.microsoft.com/sharepoint/v3/contenttype/forms"/>
  </ds:schemaRefs>
</ds:datastoreItem>
</file>

<file path=customXml/itemProps3.xml><?xml version="1.0" encoding="utf-8"?>
<ds:datastoreItem xmlns:ds="http://schemas.openxmlformats.org/officeDocument/2006/customXml" ds:itemID="{2A332F16-B61B-4A85-911F-6AA852E25732}"/>
</file>

<file path=docProps/app.xml><?xml version="1.0" encoding="utf-8"?>
<Properties xmlns="http://schemas.openxmlformats.org/officeDocument/2006/extended-properties" xmlns:vt="http://schemas.openxmlformats.org/officeDocument/2006/docPropsVTypes">
  <Template>Normal</Template>
  <TotalTime>7</TotalTime>
  <Pages>5</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DeDeker, Bo</dc:creator>
  <cp:keywords/>
  <dc:description/>
  <cp:lastModifiedBy>DeDeker, Bo J [bdede077]</cp:lastModifiedBy>
  <cp:revision>8</cp:revision>
  <dcterms:created xsi:type="dcterms:W3CDTF">2020-12-08T16:03:00Z</dcterms:created>
  <dcterms:modified xsi:type="dcterms:W3CDTF">2020-12-08T16:10:00Z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